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561197">
        <w:rPr>
          <w:b/>
          <w:noProof/>
          <w:sz w:val="24"/>
        </w:rPr>
        <w:t>10</w:t>
      </w:r>
      <w:r w:rsidR="00294E83">
        <w:rPr>
          <w:b/>
          <w:noProof/>
          <w:sz w:val="24"/>
        </w:rPr>
        <w:t>2</w:t>
      </w:r>
      <w:r w:rsidR="001A4D7E">
        <w:rPr>
          <w:b/>
          <w:noProof/>
          <w:sz w:val="24"/>
        </w:rPr>
        <w:t>-</w:t>
      </w:r>
      <w:r w:rsidR="00FA789E">
        <w:rPr>
          <w:b/>
          <w:noProof/>
          <w:sz w:val="24"/>
        </w:rPr>
        <w:t>e</w:t>
      </w:r>
      <w:r w:rsidRPr="007A171D">
        <w:rPr>
          <w:b/>
          <w:noProof/>
          <w:sz w:val="24"/>
        </w:rPr>
        <w:tab/>
      </w:r>
      <w:r w:rsidR="007D566C" w:rsidRPr="007D566C">
        <w:rPr>
          <w:b/>
          <w:noProof/>
          <w:sz w:val="24"/>
        </w:rPr>
        <w:t>R4-2204825</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294E83">
        <w:rPr>
          <w:rFonts w:eastAsia="宋体"/>
          <w:b/>
          <w:sz w:val="24"/>
          <w:szCs w:val="24"/>
          <w:lang w:eastAsia="zh-CN"/>
        </w:rPr>
        <w:t>21 F</w:t>
      </w:r>
      <w:r w:rsidR="00294E83">
        <w:rPr>
          <w:rFonts w:eastAsia="宋体" w:hint="eastAsia"/>
          <w:b/>
          <w:sz w:val="24"/>
          <w:szCs w:val="24"/>
          <w:lang w:eastAsia="zh-CN"/>
        </w:rPr>
        <w:t>eb</w:t>
      </w:r>
      <w:r w:rsidR="00294E83">
        <w:rPr>
          <w:rFonts w:eastAsia="宋体"/>
          <w:b/>
          <w:sz w:val="24"/>
          <w:szCs w:val="24"/>
          <w:lang w:eastAsia="zh-CN"/>
        </w:rPr>
        <w:t xml:space="preserve"> </w:t>
      </w:r>
      <w:r w:rsidR="00294E83" w:rsidRPr="00F621D2">
        <w:rPr>
          <w:rFonts w:eastAsia="宋体"/>
          <w:b/>
          <w:sz w:val="24"/>
          <w:szCs w:val="24"/>
          <w:lang w:eastAsia="zh-CN"/>
        </w:rPr>
        <w:t>-</w:t>
      </w:r>
      <w:r w:rsidR="00294E83">
        <w:rPr>
          <w:rFonts w:eastAsia="宋体"/>
          <w:b/>
          <w:sz w:val="24"/>
          <w:szCs w:val="24"/>
          <w:lang w:eastAsia="zh-CN"/>
        </w:rPr>
        <w:t xml:space="preserve"> 3 Mar</w:t>
      </w:r>
      <w:r w:rsidR="00294E83" w:rsidRPr="00F621D2">
        <w:rPr>
          <w:rFonts w:eastAsia="宋体"/>
          <w:b/>
          <w:sz w:val="24"/>
          <w:szCs w:val="24"/>
          <w:lang w:eastAsia="zh-CN"/>
        </w:rPr>
        <w:t>, 202</w:t>
      </w:r>
      <w:r w:rsidR="00294E83">
        <w:rPr>
          <w:rFonts w:eastAsia="宋体"/>
          <w:b/>
          <w:sz w:val="24"/>
          <w:szCs w:val="24"/>
          <w:lang w:eastAsia="zh-CN"/>
        </w:rPr>
        <w:t>2</w:t>
      </w:r>
    </w:p>
    <w:p w:rsidR="00233E8F" w:rsidRPr="00107BC2"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65581">
        <w:rPr>
          <w:rFonts w:ascii="Arial" w:hAnsi="Arial" w:cs="Arial"/>
          <w:lang w:val="en-US"/>
        </w:rPr>
        <w:t xml:space="preserve">R17 </w:t>
      </w:r>
      <w:r w:rsidR="00930DBE">
        <w:rPr>
          <w:rFonts w:ascii="Arial" w:hAnsi="Arial" w:cs="Arial"/>
          <w:lang w:val="en-US"/>
        </w:rPr>
        <w:t>UE power class high limit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D566C" w:rsidRPr="007D566C">
        <w:rPr>
          <w:rFonts w:ascii="Arial" w:hAnsi="Arial" w:cs="Arial"/>
          <w:b/>
          <w:lang w:val="en-US"/>
        </w:rPr>
        <w:t>9.35.2</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CE059A" w:rsidRDefault="008505A1" w:rsidP="00CE059A">
      <w:pPr>
        <w:jc w:val="both"/>
        <w:rPr>
          <w:rFonts w:eastAsia="宋体"/>
          <w:lang w:eastAsia="zh-CN"/>
        </w:rPr>
      </w:pPr>
      <w:r>
        <w:rPr>
          <w:rFonts w:eastAsia="宋体"/>
          <w:lang w:eastAsia="zh-CN"/>
        </w:rPr>
        <w:t xml:space="preserve">To </w:t>
      </w:r>
      <w:r w:rsidR="00CE059A">
        <w:rPr>
          <w:rFonts w:eastAsia="宋体"/>
          <w:lang w:eastAsia="zh-CN"/>
        </w:rPr>
        <w:t xml:space="preserve">allow </w:t>
      </w:r>
      <w:r w:rsidR="00437218">
        <w:rPr>
          <w:rFonts w:eastAsia="宋体"/>
          <w:lang w:eastAsia="zh-CN"/>
        </w:rPr>
        <w:t xml:space="preserve">PC2 </w:t>
      </w:r>
      <w:r w:rsidR="00CE059A">
        <w:rPr>
          <w:rFonts w:eastAsia="宋体"/>
          <w:lang w:eastAsia="zh-CN"/>
        </w:rPr>
        <w:t xml:space="preserve">UE with 23+26 or 26+26 </w:t>
      </w:r>
      <w:r w:rsidR="00437218">
        <w:rPr>
          <w:rFonts w:eastAsia="宋体"/>
          <w:lang w:eastAsia="zh-CN"/>
        </w:rPr>
        <w:t xml:space="preserve">PA configurations </w:t>
      </w:r>
      <w:r w:rsidR="00CE059A">
        <w:rPr>
          <w:rFonts w:eastAsia="宋体"/>
          <w:lang w:eastAsia="zh-CN"/>
        </w:rPr>
        <w:t>to transmit power higher than 26dBm</w:t>
      </w:r>
      <w:r>
        <w:rPr>
          <w:rFonts w:eastAsia="宋体"/>
          <w:lang w:eastAsia="zh-CN"/>
        </w:rPr>
        <w:t xml:space="preserve">, </w:t>
      </w:r>
      <w:r w:rsidR="00437218">
        <w:rPr>
          <w:rFonts w:eastAsia="宋体"/>
          <w:lang w:eastAsia="zh-CN"/>
        </w:rPr>
        <w:t>new WID [1]</w:t>
      </w:r>
      <w:r w:rsidR="00631B8A">
        <w:rPr>
          <w:rFonts w:eastAsia="宋体"/>
          <w:lang w:eastAsia="zh-CN"/>
        </w:rPr>
        <w:t xml:space="preserve"> was</w:t>
      </w:r>
      <w:r w:rsidR="00437218">
        <w:rPr>
          <w:rFonts w:eastAsia="宋体"/>
          <w:lang w:eastAsia="zh-CN"/>
        </w:rPr>
        <w:t xml:space="preserve"> approved to further study the potential approaches. </w:t>
      </w:r>
      <w:r w:rsidR="00631B8A">
        <w:rPr>
          <w:rFonts w:eastAsia="宋体"/>
          <w:lang w:eastAsia="zh-CN"/>
        </w:rPr>
        <w:t xml:space="preserve">There were wide discussions on the approach of improvement of power class high limit, however, still several issues were open like </w:t>
      </w:r>
      <w:proofErr w:type="spellStart"/>
      <w:r w:rsidR="00631B8A">
        <w:rPr>
          <w:rFonts w:eastAsia="宋体"/>
          <w:lang w:eastAsia="zh-CN"/>
        </w:rPr>
        <w:t>Pcmax_L</w:t>
      </w:r>
      <w:proofErr w:type="spellEnd"/>
      <w:r w:rsidR="00631B8A">
        <w:rPr>
          <w:rFonts w:eastAsia="宋体"/>
          <w:lang w:eastAsia="zh-CN"/>
        </w:rPr>
        <w:t xml:space="preserve">, MSD, </w:t>
      </w:r>
      <w:proofErr w:type="spellStart"/>
      <w:r w:rsidR="00631B8A">
        <w:rPr>
          <w:rFonts w:eastAsia="宋体"/>
          <w:lang w:eastAsia="zh-CN"/>
        </w:rPr>
        <w:t>TxD</w:t>
      </w:r>
      <w:proofErr w:type="spellEnd"/>
      <w:r w:rsidR="00631B8A">
        <w:rPr>
          <w:rFonts w:eastAsia="宋体"/>
          <w:lang w:eastAsia="zh-CN"/>
        </w:rPr>
        <w:t xml:space="preserve"> UE, etc. </w:t>
      </w:r>
      <w:r w:rsidR="003F1E5C">
        <w:rPr>
          <w:rFonts w:eastAsia="宋体"/>
          <w:lang w:eastAsia="zh-CN"/>
        </w:rPr>
        <w:t>T</w:t>
      </w:r>
      <w:r w:rsidR="001E33AC">
        <w:rPr>
          <w:rFonts w:eastAsia="宋体"/>
          <w:lang w:eastAsia="zh-CN"/>
        </w:rPr>
        <w:t xml:space="preserve">his paper </w:t>
      </w:r>
      <w:r w:rsidR="003F1E5C">
        <w:rPr>
          <w:rFonts w:eastAsia="宋体"/>
          <w:lang w:eastAsia="zh-CN"/>
        </w:rPr>
        <w:t xml:space="preserve">will </w:t>
      </w:r>
      <w:r w:rsidR="001E33AC">
        <w:rPr>
          <w:rFonts w:eastAsia="宋体"/>
          <w:lang w:eastAsia="zh-CN"/>
        </w:rPr>
        <w:t>further discuss this topic.</w:t>
      </w:r>
    </w:p>
    <w:p w:rsidR="00D90483" w:rsidRPr="00BE5921" w:rsidRDefault="00D90483" w:rsidP="00D90483">
      <w:pPr>
        <w:jc w:val="both"/>
        <w:rPr>
          <w:rFonts w:eastAsia="宋体"/>
          <w:lang w:eastAsia="zh-CN"/>
        </w:rPr>
      </w:pPr>
    </w:p>
    <w:p w:rsidR="00D90483" w:rsidRDefault="00D90483" w:rsidP="00D90483">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547F78" w:rsidRDefault="00C17AB7" w:rsidP="00C17AB7">
      <w:pPr>
        <w:pStyle w:val="2"/>
        <w:rPr>
          <w:lang w:eastAsia="zh-CN"/>
        </w:rPr>
      </w:pPr>
      <w:r>
        <w:rPr>
          <w:lang w:eastAsia="zh-CN"/>
        </w:rPr>
        <w:t xml:space="preserve">2.1 </w:t>
      </w:r>
      <w:proofErr w:type="spellStart"/>
      <w:r w:rsidR="00631B8A">
        <w:t>Pcmax_L</w:t>
      </w:r>
      <w:proofErr w:type="spellEnd"/>
    </w:p>
    <w:p w:rsidR="00D87C2B" w:rsidRDefault="00631B8A" w:rsidP="00A326E4">
      <w:pPr>
        <w:jc w:val="both"/>
        <w:rPr>
          <w:rFonts w:eastAsia="宋体"/>
          <w:lang w:eastAsia="zh-CN"/>
        </w:rPr>
      </w:pPr>
      <w:r>
        <w:rPr>
          <w:rFonts w:eastAsia="宋体" w:hint="eastAsia"/>
          <w:lang w:eastAsia="zh-CN"/>
        </w:rPr>
        <w:t>I</w:t>
      </w:r>
      <w:r>
        <w:rPr>
          <w:rFonts w:eastAsia="宋体"/>
          <w:lang w:eastAsia="zh-CN"/>
        </w:rPr>
        <w:t xml:space="preserve">t </w:t>
      </w:r>
      <w:r w:rsidR="00D87C2B">
        <w:rPr>
          <w:rFonts w:eastAsia="宋体"/>
          <w:lang w:eastAsia="zh-CN"/>
        </w:rPr>
        <w:t xml:space="preserve">is well recognized that </w:t>
      </w:r>
      <w:r>
        <w:rPr>
          <w:rFonts w:eastAsia="宋体"/>
          <w:lang w:eastAsia="zh-CN"/>
        </w:rPr>
        <w:t xml:space="preserve">if </w:t>
      </w:r>
      <w:proofErr w:type="spellStart"/>
      <w:r>
        <w:rPr>
          <w:rFonts w:eastAsia="宋体"/>
          <w:lang w:eastAsia="zh-CN"/>
        </w:rPr>
        <w:t>Pcmax_L</w:t>
      </w:r>
      <w:proofErr w:type="spellEnd"/>
      <w:r>
        <w:rPr>
          <w:rFonts w:eastAsia="宋体"/>
          <w:lang w:eastAsia="zh-CN"/>
        </w:rPr>
        <w:t xml:space="preserve"> is changed then many requirements like MPR/AMPR, MSD, </w:t>
      </w:r>
      <w:r w:rsidR="005371D1">
        <w:rPr>
          <w:rFonts w:eastAsia="宋体"/>
          <w:lang w:eastAsia="zh-CN"/>
        </w:rPr>
        <w:t xml:space="preserve">etc. </w:t>
      </w:r>
      <w:r w:rsidR="00D87C2B">
        <w:rPr>
          <w:rFonts w:eastAsia="宋体"/>
          <w:lang w:eastAsia="zh-CN"/>
        </w:rPr>
        <w:t xml:space="preserve">will not </w:t>
      </w:r>
      <w:r w:rsidR="005371D1">
        <w:rPr>
          <w:rFonts w:eastAsia="宋体"/>
          <w:lang w:eastAsia="zh-CN"/>
        </w:rPr>
        <w:t xml:space="preserve">need to be revisited. </w:t>
      </w:r>
      <w:r w:rsidR="00D87C2B">
        <w:rPr>
          <w:rFonts w:eastAsia="宋体"/>
          <w:lang w:eastAsia="zh-CN"/>
        </w:rPr>
        <w:t xml:space="preserve">And many companies support this motivation and keep the </w:t>
      </w:r>
      <w:proofErr w:type="spellStart"/>
      <w:r w:rsidR="00D87C2B">
        <w:rPr>
          <w:rFonts w:eastAsia="宋体"/>
          <w:lang w:eastAsia="zh-CN"/>
        </w:rPr>
        <w:t>Pcmax_L</w:t>
      </w:r>
      <w:proofErr w:type="spellEnd"/>
      <w:r w:rsidR="00D87C2B">
        <w:rPr>
          <w:rFonts w:eastAsia="宋体"/>
          <w:lang w:eastAsia="zh-CN"/>
        </w:rPr>
        <w:t xml:space="preserve"> unchanged to make this feature be simple and complete in Rel-17.</w:t>
      </w:r>
    </w:p>
    <w:p w:rsidR="00D87C2B" w:rsidRPr="00D87C2B" w:rsidRDefault="00D87C2B" w:rsidP="00A326E4">
      <w:pPr>
        <w:jc w:val="both"/>
        <w:rPr>
          <w:rFonts w:eastAsia="宋体"/>
          <w:lang w:eastAsia="zh-CN"/>
        </w:rPr>
      </w:pPr>
    </w:p>
    <w:p w:rsidR="00D87C2B" w:rsidRDefault="00D87C2B" w:rsidP="00A326E4">
      <w:pPr>
        <w:jc w:val="both"/>
        <w:rPr>
          <w:rFonts w:eastAsia="宋体"/>
          <w:lang w:eastAsia="zh-CN"/>
        </w:rPr>
      </w:pPr>
      <w:r>
        <w:rPr>
          <w:rFonts w:eastAsia="宋体"/>
          <w:lang w:eastAsia="zh-CN"/>
        </w:rPr>
        <w:t xml:space="preserve">After so long discussion on details of the impact if allow UE to exceed the power class limitation, it should be recalled the motivation of this feature which is to make UE have higher Tx power capability and better performance. In last meeting it was questioned if not raise the </w:t>
      </w:r>
      <w:proofErr w:type="spellStart"/>
      <w:r>
        <w:rPr>
          <w:rFonts w:eastAsia="宋体"/>
          <w:lang w:eastAsia="zh-CN"/>
        </w:rPr>
        <w:t>Pcmax_L</w:t>
      </w:r>
      <w:proofErr w:type="spellEnd"/>
      <w:r>
        <w:rPr>
          <w:rFonts w:eastAsia="宋体"/>
          <w:lang w:eastAsia="zh-CN"/>
        </w:rPr>
        <w:t xml:space="preserve"> then it is not possible to distinguish UE with or without this capability in testing. Then maybe also it could be asked that what kind of degradation it will cause if not distinguish it? UE with this capability will be as good as the legacy UE if not better than it. From this sense, raise the </w:t>
      </w:r>
      <w:proofErr w:type="spellStart"/>
      <w:r>
        <w:rPr>
          <w:rFonts w:eastAsia="宋体"/>
          <w:lang w:eastAsia="zh-CN"/>
        </w:rPr>
        <w:t>Pcmax_L</w:t>
      </w:r>
      <w:proofErr w:type="spellEnd"/>
      <w:r>
        <w:rPr>
          <w:rFonts w:eastAsia="宋体"/>
          <w:lang w:eastAsia="zh-CN"/>
        </w:rPr>
        <w:t xml:space="preserve"> doesn’t add clear benefit of this feature, and it can only be used to check whether UE really have this capability. However, what’s the motivation for a UE to declare this capability if it doesn’t have this capability?</w:t>
      </w:r>
    </w:p>
    <w:p w:rsidR="00D87C2B" w:rsidRDefault="00D87C2B" w:rsidP="00A326E4">
      <w:pPr>
        <w:jc w:val="both"/>
        <w:rPr>
          <w:rFonts w:eastAsia="宋体"/>
          <w:lang w:eastAsia="zh-CN"/>
        </w:rPr>
      </w:pPr>
    </w:p>
    <w:p w:rsidR="00D87C2B" w:rsidRDefault="00D87C2B" w:rsidP="00D87C2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clear motivation for a UE to declare of this capability if it actually doesn’t support it.</w:t>
      </w:r>
    </w:p>
    <w:p w:rsidR="00D87C2B" w:rsidRDefault="00D87C2B" w:rsidP="00A326E4">
      <w:pPr>
        <w:jc w:val="both"/>
        <w:rPr>
          <w:rFonts w:eastAsia="宋体"/>
          <w:lang w:eastAsia="zh-CN"/>
        </w:rPr>
      </w:pPr>
    </w:p>
    <w:p w:rsidR="00D87C2B" w:rsidRDefault="00D87C2B" w:rsidP="00D87C2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clear system degradation with no change of </w:t>
      </w:r>
      <w:proofErr w:type="spellStart"/>
      <w:r>
        <w:rPr>
          <w:rFonts w:eastAsia="等线"/>
          <w:b/>
          <w:i/>
          <w:lang w:val="en-US" w:eastAsia="zh-CN"/>
        </w:rPr>
        <w:t>Pcmax_L</w:t>
      </w:r>
      <w:proofErr w:type="spellEnd"/>
      <w:r>
        <w:rPr>
          <w:rFonts w:eastAsia="等线"/>
          <w:b/>
          <w:i/>
          <w:lang w:val="en-US" w:eastAsia="zh-CN"/>
        </w:rPr>
        <w:t xml:space="preserve"> since UE with this capability will be as good as legacy UE if not better than it.</w:t>
      </w:r>
    </w:p>
    <w:p w:rsidR="00D87C2B" w:rsidRPr="00D87C2B" w:rsidRDefault="00D87C2B" w:rsidP="00A326E4">
      <w:pPr>
        <w:jc w:val="both"/>
        <w:rPr>
          <w:rFonts w:eastAsia="宋体"/>
          <w:lang w:eastAsia="zh-CN"/>
        </w:rPr>
      </w:pPr>
    </w:p>
    <w:p w:rsidR="00D87C2B" w:rsidRDefault="001B6202" w:rsidP="00A326E4">
      <w:pPr>
        <w:jc w:val="both"/>
        <w:rPr>
          <w:rFonts w:eastAsia="宋体"/>
          <w:lang w:eastAsia="zh-CN"/>
        </w:rPr>
      </w:pPr>
      <w:r>
        <w:rPr>
          <w:rFonts w:eastAsia="宋体" w:hint="eastAsia"/>
          <w:lang w:eastAsia="zh-CN"/>
        </w:rPr>
        <w:t>B</w:t>
      </w:r>
      <w:r>
        <w:rPr>
          <w:rFonts w:eastAsia="宋体"/>
          <w:lang w:eastAsia="zh-CN"/>
        </w:rPr>
        <w:t xml:space="preserve">ased on above consideration, and also the last meeting restriction, we don’t see the need to raise the </w:t>
      </w:r>
      <w:proofErr w:type="spellStart"/>
      <w:r>
        <w:rPr>
          <w:rFonts w:eastAsia="宋体"/>
          <w:lang w:eastAsia="zh-CN"/>
        </w:rPr>
        <w:t>Pcmax_L</w:t>
      </w:r>
      <w:proofErr w:type="spellEnd"/>
      <w:r>
        <w:rPr>
          <w:rFonts w:eastAsia="宋体"/>
          <w:lang w:eastAsia="zh-CN"/>
        </w:rPr>
        <w:t xml:space="preserve">. And currently in the Rel-18 package many new UE </w:t>
      </w:r>
      <w:bookmarkStart w:id="3" w:name="_Hlk95732014"/>
      <w:r>
        <w:rPr>
          <w:rFonts w:eastAsia="宋体"/>
          <w:lang w:eastAsia="zh-CN"/>
        </w:rPr>
        <w:t>architectures like 3T/4T are under discussion which rely on the conclusion of a simple and efficient raising UE max power approach. Timely close this WI is needed for Rel-18 discussions.</w:t>
      </w:r>
      <w:bookmarkEnd w:id="3"/>
    </w:p>
    <w:p w:rsidR="007B67D0" w:rsidRDefault="007B67D0" w:rsidP="001B6202">
      <w:pPr>
        <w:rPr>
          <w:rFonts w:eastAsia="等线"/>
          <w:lang w:eastAsia="zh-CN"/>
        </w:rPr>
      </w:pPr>
    </w:p>
    <w:p w:rsidR="001B6202" w:rsidRPr="001B6202" w:rsidRDefault="001B6202" w:rsidP="00181C4C">
      <w:pPr>
        <w:ind w:left="1418" w:hangingChars="709" w:hanging="1418"/>
        <w:rPr>
          <w:rFonts w:eastAsia="等线"/>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6526DC">
        <w:rPr>
          <w:rFonts w:eastAsia="等线"/>
          <w:b/>
          <w:i/>
          <w:lang w:val="en-US" w:eastAsia="zh-CN"/>
        </w:rPr>
        <w:t>A</w:t>
      </w:r>
      <w:r>
        <w:rPr>
          <w:rFonts w:eastAsia="等线"/>
          <w:b/>
          <w:i/>
          <w:lang w:val="en-US" w:eastAsia="zh-CN"/>
        </w:rPr>
        <w:t xml:space="preserve"> simple</w:t>
      </w:r>
      <w:r w:rsidR="006526DC">
        <w:rPr>
          <w:rFonts w:eastAsia="等线"/>
          <w:b/>
          <w:i/>
          <w:lang w:val="en-US" w:eastAsia="zh-CN"/>
        </w:rPr>
        <w:t xml:space="preserve">, </w:t>
      </w:r>
      <w:r>
        <w:rPr>
          <w:rFonts w:eastAsia="等线"/>
          <w:b/>
          <w:i/>
          <w:lang w:val="en-US" w:eastAsia="zh-CN"/>
        </w:rPr>
        <w:t>efficient</w:t>
      </w:r>
      <w:r w:rsidR="006526DC">
        <w:rPr>
          <w:rFonts w:eastAsia="等线"/>
          <w:b/>
          <w:i/>
          <w:lang w:val="en-US" w:eastAsia="zh-CN"/>
        </w:rPr>
        <w:t xml:space="preserve"> and timely concluded</w:t>
      </w:r>
      <w:r>
        <w:rPr>
          <w:rFonts w:eastAsia="等线"/>
          <w:b/>
          <w:i/>
          <w:lang w:val="en-US" w:eastAsia="zh-CN"/>
        </w:rPr>
        <w:t xml:space="preserve"> approach </w:t>
      </w:r>
      <w:r w:rsidR="006526DC">
        <w:rPr>
          <w:rFonts w:eastAsia="等线"/>
          <w:b/>
          <w:i/>
          <w:lang w:val="en-US" w:eastAsia="zh-CN"/>
        </w:rPr>
        <w:t>in Rel-17</w:t>
      </w:r>
      <w:r w:rsidR="006526DC" w:rsidRPr="006526DC">
        <w:rPr>
          <w:rFonts w:eastAsia="等线"/>
          <w:b/>
          <w:i/>
          <w:lang w:val="en-US" w:eastAsia="zh-CN"/>
        </w:rPr>
        <w:t xml:space="preserve"> </w:t>
      </w:r>
      <w:r w:rsidR="006526DC">
        <w:rPr>
          <w:rFonts w:eastAsia="等线"/>
          <w:b/>
          <w:i/>
          <w:lang w:val="en-US" w:eastAsia="zh-CN"/>
        </w:rPr>
        <w:t xml:space="preserve">for </w:t>
      </w:r>
      <w:r w:rsidR="006526DC" w:rsidRPr="001B6202">
        <w:rPr>
          <w:rFonts w:eastAsia="等线"/>
          <w:b/>
          <w:i/>
          <w:lang w:val="en-US" w:eastAsia="zh-CN"/>
        </w:rPr>
        <w:t>raising UE max power approach</w:t>
      </w:r>
      <w:r>
        <w:rPr>
          <w:rFonts w:eastAsia="等线"/>
          <w:b/>
          <w:i/>
          <w:lang w:val="en-US" w:eastAsia="zh-CN"/>
        </w:rPr>
        <w:t xml:space="preserve"> will be important </w:t>
      </w:r>
      <w:r w:rsidRPr="001B6202">
        <w:rPr>
          <w:rFonts w:eastAsia="等线"/>
          <w:b/>
          <w:i/>
          <w:lang w:val="en-US" w:eastAsia="zh-CN"/>
        </w:rPr>
        <w:t>for Rel-18</w:t>
      </w:r>
      <w:r w:rsidR="006526DC">
        <w:rPr>
          <w:rFonts w:eastAsia="等线"/>
          <w:b/>
          <w:i/>
          <w:lang w:val="en-US" w:eastAsia="zh-CN"/>
        </w:rPr>
        <w:t xml:space="preserve"> new UE architecture</w:t>
      </w:r>
      <w:r w:rsidRPr="001B6202">
        <w:rPr>
          <w:rFonts w:eastAsia="等线"/>
          <w:b/>
          <w:i/>
          <w:lang w:val="en-US" w:eastAsia="zh-CN"/>
        </w:rPr>
        <w:t xml:space="preserve"> discussions</w:t>
      </w:r>
      <w:r w:rsidR="00181C4C">
        <w:rPr>
          <w:rFonts w:eastAsia="等线"/>
          <w:b/>
          <w:i/>
          <w:lang w:val="en-US" w:eastAsia="zh-CN"/>
        </w:rPr>
        <w:t xml:space="preserve"> since there are more complicated PA configurations there</w:t>
      </w:r>
      <w:r>
        <w:rPr>
          <w:rFonts w:eastAsia="等线"/>
          <w:b/>
          <w:i/>
          <w:lang w:val="en-US" w:eastAsia="zh-CN"/>
        </w:rPr>
        <w:t>.</w:t>
      </w:r>
    </w:p>
    <w:p w:rsidR="001B6202" w:rsidRPr="007B67D0" w:rsidRDefault="001B6202" w:rsidP="001B6202">
      <w:pPr>
        <w:rPr>
          <w:rFonts w:eastAsia="等线"/>
          <w:lang w:eastAsia="zh-CN"/>
        </w:rPr>
      </w:pPr>
    </w:p>
    <w:p w:rsidR="005371D1" w:rsidRDefault="005371D1" w:rsidP="005371D1">
      <w:pPr>
        <w:ind w:left="1418" w:hangingChars="709" w:hanging="1418"/>
        <w:rPr>
          <w:rFonts w:eastAsia="等线"/>
          <w:b/>
          <w:i/>
          <w:lang w:val="en-US" w:eastAsia="zh-CN"/>
        </w:rPr>
      </w:pPr>
      <w:r w:rsidRPr="005371D1">
        <w:rPr>
          <w:rFonts w:eastAsia="等线" w:hint="eastAsia"/>
          <w:b/>
          <w:i/>
          <w:lang w:val="en-US" w:eastAsia="zh-CN"/>
        </w:rPr>
        <w:t xml:space="preserve">Proposal </w:t>
      </w:r>
      <w:r w:rsidR="001B6202">
        <w:rPr>
          <w:rFonts w:eastAsia="等线"/>
          <w:b/>
          <w:i/>
          <w:lang w:val="en-US" w:eastAsia="zh-CN"/>
        </w:rPr>
        <w:t>1</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6308F1">
        <w:rPr>
          <w:rFonts w:eastAsia="等线"/>
          <w:b/>
          <w:i/>
          <w:lang w:val="en-US" w:eastAsia="zh-CN"/>
        </w:rPr>
        <w:t xml:space="preserve">Keep </w:t>
      </w:r>
      <w:proofErr w:type="spellStart"/>
      <w:r>
        <w:rPr>
          <w:rFonts w:eastAsia="等线"/>
          <w:b/>
          <w:i/>
          <w:lang w:val="en-US" w:eastAsia="zh-CN"/>
        </w:rPr>
        <w:t>Pcmax_L</w:t>
      </w:r>
      <w:proofErr w:type="spellEnd"/>
      <w:r>
        <w:rPr>
          <w:rFonts w:eastAsia="等线"/>
          <w:b/>
          <w:i/>
          <w:lang w:val="en-US" w:eastAsia="zh-CN"/>
        </w:rPr>
        <w:t xml:space="preserve"> </w:t>
      </w:r>
      <w:r w:rsidR="006308F1">
        <w:rPr>
          <w:rFonts w:eastAsia="等线"/>
          <w:b/>
          <w:i/>
          <w:lang w:val="en-US" w:eastAsia="zh-CN"/>
        </w:rPr>
        <w:t xml:space="preserve">unchanged </w:t>
      </w:r>
      <w:r>
        <w:rPr>
          <w:rFonts w:eastAsia="等线"/>
          <w:b/>
          <w:i/>
          <w:lang w:val="en-US" w:eastAsia="zh-CN"/>
        </w:rPr>
        <w:t>for UE</w:t>
      </w:r>
      <w:r w:rsidR="006308F1">
        <w:rPr>
          <w:rFonts w:eastAsia="等线"/>
          <w:b/>
          <w:i/>
          <w:lang w:val="en-US" w:eastAsia="zh-CN"/>
        </w:rPr>
        <w:t>s</w:t>
      </w:r>
      <w:r>
        <w:rPr>
          <w:rFonts w:eastAsia="等线"/>
          <w:b/>
          <w:i/>
          <w:lang w:val="en-US" w:eastAsia="zh-CN"/>
        </w:rPr>
        <w:t xml:space="preserve"> with higher Tx power capability than the power class nominal power.</w:t>
      </w:r>
    </w:p>
    <w:p w:rsidR="00631B8A" w:rsidRPr="001B6202" w:rsidRDefault="00631B8A" w:rsidP="00A326E4">
      <w:pPr>
        <w:jc w:val="both"/>
        <w:rPr>
          <w:rFonts w:eastAsia="宋体"/>
          <w:lang w:val="en-US" w:eastAsia="zh-CN"/>
        </w:rPr>
      </w:pPr>
    </w:p>
    <w:p w:rsidR="002E708D" w:rsidRDefault="002E708D" w:rsidP="002E708D">
      <w:pPr>
        <w:pStyle w:val="2"/>
        <w:rPr>
          <w:lang w:eastAsia="zh-CN"/>
        </w:rPr>
      </w:pPr>
      <w:r>
        <w:rPr>
          <w:lang w:eastAsia="zh-CN"/>
        </w:rPr>
        <w:t xml:space="preserve">2.2 </w:t>
      </w:r>
      <w:r w:rsidR="00E55F5B">
        <w:t>MSD</w:t>
      </w:r>
    </w:p>
    <w:p w:rsidR="00D55523" w:rsidRDefault="00D55523" w:rsidP="00A326E4">
      <w:pPr>
        <w:jc w:val="both"/>
        <w:rPr>
          <w:rFonts w:eastAsia="宋体"/>
          <w:lang w:val="en-US" w:eastAsia="zh-CN"/>
        </w:rPr>
      </w:pPr>
      <w:r>
        <w:rPr>
          <w:rFonts w:eastAsia="宋体" w:hint="eastAsia"/>
          <w:lang w:val="en-US" w:eastAsia="zh-CN"/>
        </w:rPr>
        <w:t>M</w:t>
      </w:r>
      <w:r>
        <w:rPr>
          <w:rFonts w:eastAsia="宋体"/>
          <w:lang w:val="en-US" w:eastAsia="zh-CN"/>
        </w:rPr>
        <w:t xml:space="preserve">SD is defined for band combinations have </w:t>
      </w:r>
      <w:bookmarkStart w:id="4" w:name="_Hlk92443430"/>
      <w:r>
        <w:rPr>
          <w:rFonts w:eastAsia="宋体"/>
          <w:lang w:val="en-US" w:eastAsia="zh-CN"/>
        </w:rPr>
        <w:t>harmonic interference, harmonic mixing, cross band isolation</w:t>
      </w:r>
      <w:bookmarkEnd w:id="4"/>
      <w:r w:rsidR="00FF6758">
        <w:rPr>
          <w:rFonts w:eastAsia="宋体"/>
          <w:lang w:val="en-US" w:eastAsia="zh-CN"/>
        </w:rPr>
        <w:t xml:space="preserve">, IMD interference, etc. In current spec, only IMD has the limitation of Tx power, i.e. min (20dBm, </w:t>
      </w:r>
      <w:proofErr w:type="spellStart"/>
      <w:r w:rsidR="00FF6758">
        <w:rPr>
          <w:rFonts w:eastAsia="宋体"/>
          <w:lang w:val="en-US" w:eastAsia="zh-CN"/>
        </w:rPr>
        <w:t>Pcmax_L</w:t>
      </w:r>
      <w:proofErr w:type="spellEnd"/>
      <w:r w:rsidR="00FF6758">
        <w:rPr>
          <w:rFonts w:eastAsia="宋体"/>
          <w:lang w:val="en-US" w:eastAsia="zh-CN"/>
        </w:rPr>
        <w:t>) for PC3 CA, and m</w:t>
      </w:r>
      <w:r w:rsidR="00FF6758">
        <w:rPr>
          <w:rFonts w:eastAsia="宋体" w:hint="eastAsia"/>
          <w:lang w:val="en-US" w:eastAsia="zh-CN"/>
        </w:rPr>
        <w:t>in</w:t>
      </w:r>
      <w:r w:rsidR="00FF6758">
        <w:rPr>
          <w:rFonts w:eastAsia="宋体"/>
          <w:lang w:val="en-US" w:eastAsia="zh-CN"/>
        </w:rPr>
        <w:t xml:space="preserve"> (23dBm, </w:t>
      </w:r>
      <w:proofErr w:type="spellStart"/>
      <w:r w:rsidR="00FF6758">
        <w:rPr>
          <w:rFonts w:eastAsia="宋体"/>
          <w:lang w:val="en-US" w:eastAsia="zh-CN"/>
        </w:rPr>
        <w:t>Pcmax_L</w:t>
      </w:r>
      <w:proofErr w:type="spellEnd"/>
      <w:r w:rsidR="00FF6758">
        <w:rPr>
          <w:rFonts w:eastAsia="宋体"/>
          <w:lang w:val="en-US" w:eastAsia="zh-CN"/>
        </w:rPr>
        <w:t>) for P</w:t>
      </w:r>
      <w:r w:rsidR="00FF6758">
        <w:rPr>
          <w:rFonts w:eastAsia="宋体" w:hint="eastAsia"/>
          <w:lang w:val="en-US" w:eastAsia="zh-CN"/>
        </w:rPr>
        <w:t>C</w:t>
      </w:r>
      <w:r w:rsidR="00FF6758">
        <w:rPr>
          <w:rFonts w:eastAsia="宋体"/>
          <w:lang w:val="en-US" w:eastAsia="zh-CN"/>
        </w:rPr>
        <w:t xml:space="preserve">2 CA. There is </w:t>
      </w:r>
      <w:bookmarkStart w:id="5" w:name="_Hlk92443399"/>
      <w:r w:rsidR="00FF6758">
        <w:rPr>
          <w:rFonts w:eastAsia="宋体"/>
          <w:lang w:val="en-US" w:eastAsia="zh-CN"/>
        </w:rPr>
        <w:t>no Tx power limitation of other MSD scenarios, it can be interpreted as max Tx power is used in the testing.</w:t>
      </w:r>
      <w:bookmarkEnd w:id="5"/>
      <w:r w:rsidR="007F0DB8">
        <w:rPr>
          <w:rFonts w:eastAsia="宋体"/>
          <w:lang w:val="en-US" w:eastAsia="zh-CN"/>
        </w:rPr>
        <w:t xml:space="preserve"> This can be seen in RAN5 38.521-1 REFSENS testing procedures as below figure.</w:t>
      </w:r>
    </w:p>
    <w:p w:rsidR="007F0DB8" w:rsidRDefault="007F0DB8" w:rsidP="00A326E4">
      <w:pPr>
        <w:jc w:val="both"/>
        <w:rPr>
          <w:rFonts w:eastAsia="宋体"/>
          <w:lang w:val="en-US" w:eastAsia="zh-CN"/>
        </w:rPr>
      </w:pPr>
    </w:p>
    <w:p w:rsidR="007F0DB8" w:rsidRDefault="007F0DB8" w:rsidP="00A326E4">
      <w:pPr>
        <w:jc w:val="both"/>
        <w:rPr>
          <w:rFonts w:eastAsia="宋体"/>
          <w:lang w:val="en-US" w:eastAsia="zh-CN"/>
        </w:rPr>
      </w:pPr>
      <w:r>
        <w:rPr>
          <w:noProof/>
        </w:rPr>
        <w:lastRenderedPageBreak/>
        <w:drawing>
          <wp:inline distT="0" distB="0" distL="0" distR="0" wp14:anchorId="0BAB76F7" wp14:editId="4BFF9D39">
            <wp:extent cx="6264275" cy="3604895"/>
            <wp:effectExtent l="114300" t="114300" r="117475" b="1098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3604895"/>
                    </a:xfrm>
                    <a:prstGeom prst="rect">
                      <a:avLst/>
                    </a:prstGeom>
                    <a:effectLst>
                      <a:outerShdw blurRad="63500" sx="102000" sy="102000" algn="ctr" rotWithShape="0">
                        <a:prstClr val="black">
                          <a:alpha val="40000"/>
                        </a:prstClr>
                      </a:outerShdw>
                    </a:effectLst>
                  </pic:spPr>
                </pic:pic>
              </a:graphicData>
            </a:graphic>
          </wp:inline>
        </w:drawing>
      </w:r>
    </w:p>
    <w:p w:rsidR="00FF6758" w:rsidRDefault="00FF6758" w:rsidP="00A326E4">
      <w:pPr>
        <w:jc w:val="both"/>
        <w:rPr>
          <w:rFonts w:eastAsia="宋体"/>
          <w:lang w:val="en-US" w:eastAsia="zh-CN"/>
        </w:rPr>
      </w:pPr>
    </w:p>
    <w:p w:rsidR="0088416B" w:rsidRDefault="0088416B" w:rsidP="0088416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sidR="007F0DB8">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w:t>
      </w:r>
      <w:r w:rsidRPr="0088416B">
        <w:rPr>
          <w:rFonts w:eastAsia="等线"/>
          <w:b/>
          <w:i/>
          <w:lang w:val="en-US" w:eastAsia="zh-CN"/>
        </w:rPr>
        <w:t>o Tx power limitation of harmonic, harmonic mixing</w:t>
      </w:r>
      <w:r>
        <w:rPr>
          <w:rFonts w:eastAsia="等线"/>
          <w:b/>
          <w:i/>
          <w:lang w:val="en-US" w:eastAsia="zh-CN"/>
        </w:rPr>
        <w:t xml:space="preserve"> and</w:t>
      </w:r>
      <w:r w:rsidRPr="0088416B">
        <w:rPr>
          <w:rFonts w:eastAsia="等线"/>
          <w:b/>
          <w:i/>
          <w:lang w:val="en-US" w:eastAsia="zh-CN"/>
        </w:rPr>
        <w:t xml:space="preserve"> cross band isolation </w:t>
      </w:r>
      <w:r>
        <w:rPr>
          <w:rFonts w:eastAsia="等线"/>
          <w:b/>
          <w:i/>
          <w:lang w:val="en-US" w:eastAsia="zh-CN"/>
        </w:rPr>
        <w:t xml:space="preserve">interference </w:t>
      </w:r>
      <w:r w:rsidRPr="0088416B">
        <w:rPr>
          <w:rFonts w:eastAsia="等线"/>
          <w:b/>
          <w:i/>
          <w:lang w:val="en-US" w:eastAsia="zh-CN"/>
        </w:rPr>
        <w:t xml:space="preserve">scenarios, </w:t>
      </w:r>
      <w:r w:rsidR="007F0DB8">
        <w:rPr>
          <w:rFonts w:eastAsia="等线"/>
          <w:b/>
          <w:i/>
          <w:lang w:val="en-US" w:eastAsia="zh-CN"/>
        </w:rPr>
        <w:t>and in RAN5</w:t>
      </w:r>
      <w:r w:rsidRPr="0088416B">
        <w:rPr>
          <w:rFonts w:eastAsia="等线"/>
          <w:b/>
          <w:i/>
          <w:lang w:val="en-US" w:eastAsia="zh-CN"/>
        </w:rPr>
        <w:t xml:space="preserve"> </w:t>
      </w:r>
      <w:r w:rsidR="003E220B" w:rsidRPr="007F0DB8">
        <w:rPr>
          <w:rFonts w:eastAsia="等线"/>
          <w:b/>
          <w:i/>
          <w:highlight w:val="yellow"/>
          <w:lang w:val="en-US" w:eastAsia="zh-CN"/>
        </w:rPr>
        <w:t>max Tx power is used in the testing</w:t>
      </w:r>
      <w:r w:rsidR="003E220B">
        <w:rPr>
          <w:rFonts w:eastAsia="等线"/>
          <w:b/>
          <w:i/>
          <w:highlight w:val="yellow"/>
          <w:lang w:val="en-US" w:eastAsia="zh-CN"/>
        </w:rPr>
        <w:t xml:space="preserve"> with continues power UP command</w:t>
      </w:r>
      <w:r w:rsidRPr="0088416B">
        <w:rPr>
          <w:rFonts w:eastAsia="等线"/>
          <w:b/>
          <w:i/>
          <w:lang w:val="en-US" w:eastAsia="zh-CN"/>
        </w:rPr>
        <w:t>.</w:t>
      </w:r>
    </w:p>
    <w:p w:rsidR="0088416B" w:rsidRDefault="0088416B" w:rsidP="00A326E4">
      <w:pPr>
        <w:jc w:val="both"/>
        <w:rPr>
          <w:rFonts w:eastAsia="宋体"/>
          <w:lang w:val="en-US" w:eastAsia="zh-CN"/>
        </w:rPr>
      </w:pPr>
    </w:p>
    <w:p w:rsidR="00D934D9" w:rsidRDefault="00F22ECA" w:rsidP="00A326E4">
      <w:pPr>
        <w:jc w:val="both"/>
        <w:rPr>
          <w:rFonts w:eastAsia="宋体"/>
          <w:lang w:val="en-US" w:eastAsia="zh-CN"/>
        </w:rPr>
      </w:pPr>
      <w:r>
        <w:rPr>
          <w:rFonts w:eastAsia="宋体"/>
          <w:lang w:val="en-US" w:eastAsia="zh-CN"/>
        </w:rPr>
        <w:t>If UE is allowed to transmit higher power than the power class</w:t>
      </w:r>
      <w:r w:rsidR="00D934D9">
        <w:rPr>
          <w:rFonts w:eastAsia="宋体"/>
          <w:lang w:val="en-US" w:eastAsia="zh-CN"/>
        </w:rPr>
        <w:t xml:space="preserve"> by </w:t>
      </w:r>
      <w:r w:rsidR="0088416B">
        <w:rPr>
          <w:rFonts w:eastAsia="宋体"/>
          <w:lang w:val="en-US" w:eastAsia="zh-CN"/>
        </w:rPr>
        <w:t>increasing</w:t>
      </w:r>
      <w:r w:rsidR="00D934D9">
        <w:rPr>
          <w:rFonts w:eastAsia="宋体"/>
          <w:lang w:val="en-US" w:eastAsia="zh-CN"/>
        </w:rPr>
        <w:t xml:space="preserve"> the power class higher limit</w:t>
      </w:r>
      <w:r w:rsidR="0088416B">
        <w:rPr>
          <w:rFonts w:eastAsia="宋体"/>
          <w:lang w:val="en-US" w:eastAsia="zh-CN"/>
        </w:rPr>
        <w:t>,</w:t>
      </w:r>
      <w:r w:rsidR="00D934D9">
        <w:rPr>
          <w:rFonts w:eastAsia="宋体"/>
          <w:lang w:val="en-US" w:eastAsia="zh-CN"/>
        </w:rPr>
        <w:t xml:space="preserve"> then interference also </w:t>
      </w:r>
      <w:r w:rsidR="007F0DB8">
        <w:rPr>
          <w:rFonts w:eastAsia="宋体"/>
          <w:lang w:val="en-US" w:eastAsia="zh-CN"/>
        </w:rPr>
        <w:t xml:space="preserve">will </w:t>
      </w:r>
      <w:r w:rsidR="00D934D9">
        <w:rPr>
          <w:rFonts w:eastAsia="宋体"/>
          <w:lang w:val="en-US" w:eastAsia="zh-CN"/>
        </w:rPr>
        <w:t xml:space="preserve">be increased. </w:t>
      </w:r>
    </w:p>
    <w:p w:rsidR="00FF6758" w:rsidRDefault="00D934D9" w:rsidP="00D934D9">
      <w:pPr>
        <w:numPr>
          <w:ilvl w:val="0"/>
          <w:numId w:val="30"/>
        </w:numPr>
        <w:jc w:val="both"/>
        <w:rPr>
          <w:rFonts w:eastAsia="宋体"/>
          <w:lang w:val="en-US" w:eastAsia="zh-CN"/>
        </w:rPr>
      </w:pPr>
      <w:r>
        <w:rPr>
          <w:rFonts w:eastAsia="宋体"/>
          <w:lang w:val="en-US" w:eastAsia="zh-CN"/>
        </w:rPr>
        <w:t>F</w:t>
      </w:r>
      <w:r w:rsidR="00F22ECA">
        <w:rPr>
          <w:rFonts w:eastAsia="宋体"/>
          <w:lang w:val="en-US" w:eastAsia="zh-CN"/>
        </w:rPr>
        <w:t>or example</w:t>
      </w:r>
      <w:r>
        <w:rPr>
          <w:rFonts w:eastAsia="宋体"/>
          <w:lang w:val="en-US" w:eastAsia="zh-CN"/>
        </w:rPr>
        <w:t>,</w:t>
      </w:r>
      <w:r w:rsidR="00F22ECA">
        <w:rPr>
          <w:rFonts w:eastAsia="宋体"/>
          <w:lang w:val="en-US" w:eastAsia="zh-CN"/>
        </w:rPr>
        <w:t xml:space="preserve"> UE is PC3 in band A + band B with 26+23 PAs</w:t>
      </w:r>
      <w:r>
        <w:rPr>
          <w:rFonts w:eastAsia="宋体"/>
          <w:lang w:val="en-US" w:eastAsia="zh-CN"/>
        </w:rPr>
        <w:t>, and has harmonic interference from band A to band B. In current spec, this PC3 UE will transmit at most 23dBm power in band A and the MSD in band B can be met. Once the power class high limit is lifting according to the max power in each branch, then this UE can transmit 26dBm in band A, and the harmonic interference to band B will be increased and the MSD needs to be increased too.</w:t>
      </w:r>
    </w:p>
    <w:p w:rsidR="00FB433F" w:rsidRDefault="00FB433F" w:rsidP="00D934D9">
      <w:pPr>
        <w:jc w:val="both"/>
        <w:rPr>
          <w:rFonts w:eastAsia="宋体"/>
          <w:lang w:val="en-US" w:eastAsia="zh-CN"/>
        </w:rPr>
      </w:pPr>
    </w:p>
    <w:p w:rsidR="0088416B" w:rsidRDefault="0088416B" w:rsidP="0088416B">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sidR="007F0DB8">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UEs with higher power capability in one branch than the total band combination power class, increasing Tx power higher limit will increase the interference and also MSD.</w:t>
      </w:r>
    </w:p>
    <w:p w:rsidR="0088416B" w:rsidRDefault="0088416B" w:rsidP="00D934D9">
      <w:pPr>
        <w:jc w:val="both"/>
        <w:rPr>
          <w:rFonts w:eastAsia="宋体"/>
          <w:lang w:val="en-US" w:eastAsia="zh-CN"/>
        </w:rPr>
      </w:pPr>
    </w:p>
    <w:p w:rsidR="007F0DB8" w:rsidRDefault="007F0DB8" w:rsidP="00D934D9">
      <w:pPr>
        <w:jc w:val="both"/>
        <w:rPr>
          <w:rFonts w:eastAsia="宋体"/>
          <w:lang w:val="en-US" w:eastAsia="zh-CN"/>
        </w:rPr>
      </w:pPr>
      <w:r>
        <w:rPr>
          <w:rFonts w:eastAsia="宋体" w:hint="eastAsia"/>
          <w:lang w:val="en-US" w:eastAsia="zh-CN"/>
        </w:rPr>
        <w:t>I</w:t>
      </w:r>
      <w:r>
        <w:rPr>
          <w:rFonts w:eastAsia="宋体"/>
          <w:lang w:val="en-US" w:eastAsia="zh-CN"/>
        </w:rPr>
        <w:t>n last meeting this issue was brought out but didn’t drawn enough attention, and in the 1</w:t>
      </w:r>
      <w:r w:rsidRPr="007F0DB8">
        <w:rPr>
          <w:rFonts w:eastAsia="宋体"/>
          <w:vertAlign w:val="superscript"/>
          <w:lang w:val="en-US" w:eastAsia="zh-CN"/>
        </w:rPr>
        <w:t>st</w:t>
      </w:r>
      <w:r>
        <w:rPr>
          <w:rFonts w:eastAsia="宋体"/>
          <w:lang w:val="en-US" w:eastAsia="zh-CN"/>
        </w:rPr>
        <w:t xml:space="preserve"> round discussion it was considered as “single carrier MSD doesn’t need to be reconsidered”. However, as pointed above, once the max power in the test increased the MSD will be larger rather than keep it unchanged.</w:t>
      </w:r>
    </w:p>
    <w:p w:rsidR="007F0DB8" w:rsidRDefault="007F0DB8" w:rsidP="00D934D9">
      <w:pPr>
        <w:jc w:val="both"/>
        <w:rPr>
          <w:rFonts w:eastAsia="宋体"/>
          <w:lang w:val="en-US" w:eastAsia="zh-CN"/>
        </w:rPr>
      </w:pPr>
    </w:p>
    <w:p w:rsidR="0088416B" w:rsidRDefault="007F0DB8" w:rsidP="00D934D9">
      <w:pPr>
        <w:jc w:val="both"/>
        <w:rPr>
          <w:rFonts w:eastAsia="宋体"/>
          <w:lang w:val="en-US" w:eastAsia="zh-CN"/>
        </w:rPr>
      </w:pPr>
      <w:r>
        <w:rPr>
          <w:rFonts w:eastAsia="宋体" w:hint="eastAsia"/>
          <w:lang w:val="en-US" w:eastAsia="zh-CN"/>
        </w:rPr>
        <w:t>T</w:t>
      </w:r>
      <w:r>
        <w:rPr>
          <w:rFonts w:eastAsia="宋体"/>
          <w:lang w:val="en-US" w:eastAsia="zh-CN"/>
        </w:rPr>
        <w:t xml:space="preserve">o </w:t>
      </w:r>
      <w:r w:rsidR="00D934D9">
        <w:rPr>
          <w:rFonts w:eastAsia="宋体"/>
          <w:lang w:val="en-US" w:eastAsia="zh-CN"/>
        </w:rPr>
        <w:t xml:space="preserve">resolve the issue above, </w:t>
      </w:r>
      <w:r>
        <w:rPr>
          <w:rFonts w:eastAsia="宋体"/>
          <w:lang w:val="en-US" w:eastAsia="zh-CN"/>
        </w:rPr>
        <w:t>three</w:t>
      </w:r>
      <w:r w:rsidR="0088416B">
        <w:rPr>
          <w:rFonts w:eastAsia="宋体"/>
          <w:lang w:val="en-US" w:eastAsia="zh-CN"/>
        </w:rPr>
        <w:t xml:space="preserve"> approaches can be used</w:t>
      </w:r>
      <w:r>
        <w:rPr>
          <w:rFonts w:eastAsia="宋体"/>
          <w:lang w:val="en-US" w:eastAsia="zh-CN"/>
        </w:rPr>
        <w:t>, the 1</w:t>
      </w:r>
      <w:r w:rsidRPr="007F0DB8">
        <w:rPr>
          <w:rFonts w:eastAsia="宋体"/>
          <w:vertAlign w:val="superscript"/>
          <w:lang w:val="en-US" w:eastAsia="zh-CN"/>
        </w:rPr>
        <w:t>st</w:t>
      </w:r>
      <w:r>
        <w:rPr>
          <w:rFonts w:eastAsia="宋体"/>
          <w:lang w:val="en-US" w:eastAsia="zh-CN"/>
        </w:rPr>
        <w:t xml:space="preserve"> and 2</w:t>
      </w:r>
      <w:r w:rsidRPr="007F0DB8">
        <w:rPr>
          <w:rFonts w:eastAsia="宋体"/>
          <w:vertAlign w:val="superscript"/>
          <w:lang w:val="en-US" w:eastAsia="zh-CN"/>
        </w:rPr>
        <w:t>nd</w:t>
      </w:r>
      <w:r>
        <w:rPr>
          <w:rFonts w:eastAsia="宋体"/>
          <w:lang w:val="en-US" w:eastAsia="zh-CN"/>
        </w:rPr>
        <w:t xml:space="preserve"> have been raised in last meeting, and 3</w:t>
      </w:r>
      <w:r w:rsidRPr="007F0DB8">
        <w:rPr>
          <w:rFonts w:eastAsia="宋体"/>
          <w:vertAlign w:val="superscript"/>
          <w:lang w:val="en-US" w:eastAsia="zh-CN"/>
        </w:rPr>
        <w:t>rd</w:t>
      </w:r>
      <w:r>
        <w:rPr>
          <w:rFonts w:eastAsia="宋体"/>
          <w:lang w:val="en-US" w:eastAsia="zh-CN"/>
        </w:rPr>
        <w:t xml:space="preserve"> is new for this meeting:</w:t>
      </w:r>
    </w:p>
    <w:p w:rsidR="0088416B" w:rsidRPr="007F0DB8" w:rsidRDefault="007F0DB8" w:rsidP="007F0DB8">
      <w:pPr>
        <w:pStyle w:val="aff1"/>
        <w:numPr>
          <w:ilvl w:val="0"/>
          <w:numId w:val="30"/>
        </w:numPr>
        <w:ind w:firstLineChars="0"/>
        <w:jc w:val="both"/>
        <w:rPr>
          <w:rFonts w:eastAsia="宋体"/>
          <w:lang w:val="en-US" w:eastAsia="zh-CN"/>
        </w:rPr>
      </w:pPr>
      <w:r w:rsidRPr="007F0DB8">
        <w:rPr>
          <w:rFonts w:eastAsia="宋体"/>
          <w:b/>
          <w:lang w:val="en-US" w:eastAsia="zh-CN"/>
        </w:rPr>
        <w:t>Option 1:</w:t>
      </w:r>
      <w:r w:rsidRPr="007F0DB8">
        <w:rPr>
          <w:rFonts w:eastAsia="宋体"/>
          <w:lang w:val="en-US" w:eastAsia="zh-CN"/>
        </w:rPr>
        <w:t xml:space="preserve"> </w:t>
      </w:r>
      <w:r w:rsidR="0088416B" w:rsidRPr="007F0DB8">
        <w:rPr>
          <w:rFonts w:eastAsia="宋体"/>
          <w:lang w:val="en-US" w:eastAsia="zh-CN"/>
        </w:rPr>
        <w:t>R</w:t>
      </w:r>
      <w:r w:rsidR="00D934D9" w:rsidRPr="007F0DB8">
        <w:rPr>
          <w:rFonts w:eastAsia="宋体"/>
          <w:lang w:val="en-US" w:eastAsia="zh-CN"/>
        </w:rPr>
        <w:t>eview the MSD for th</w:t>
      </w:r>
      <w:r w:rsidR="0088416B" w:rsidRPr="007F0DB8">
        <w:rPr>
          <w:rFonts w:eastAsia="宋体"/>
          <w:lang w:val="en-US" w:eastAsia="zh-CN"/>
        </w:rPr>
        <w:t xml:space="preserve">e case that </w:t>
      </w:r>
      <w:r w:rsidR="00D934D9" w:rsidRPr="007F0DB8">
        <w:rPr>
          <w:rFonts w:eastAsia="宋体"/>
          <w:lang w:val="en-US" w:eastAsia="zh-CN"/>
        </w:rPr>
        <w:t>max power in one band exceed</w:t>
      </w:r>
      <w:r w:rsidR="0088416B" w:rsidRPr="007F0DB8">
        <w:rPr>
          <w:rFonts w:eastAsia="宋体"/>
          <w:lang w:val="en-US" w:eastAsia="zh-CN"/>
        </w:rPr>
        <w:t>s</w:t>
      </w:r>
      <w:r w:rsidR="00D934D9" w:rsidRPr="007F0DB8">
        <w:rPr>
          <w:rFonts w:eastAsia="宋体"/>
          <w:lang w:val="en-US" w:eastAsia="zh-CN"/>
        </w:rPr>
        <w:t xml:space="preserve"> the power class</w:t>
      </w:r>
      <w:r w:rsidR="00FB433F" w:rsidRPr="007F0DB8">
        <w:rPr>
          <w:rFonts w:eastAsia="宋体"/>
          <w:lang w:val="en-US" w:eastAsia="zh-CN"/>
        </w:rPr>
        <w:t xml:space="preserve"> of the band combination</w:t>
      </w:r>
      <w:r w:rsidR="0088416B" w:rsidRPr="007F0DB8">
        <w:rPr>
          <w:rFonts w:eastAsia="宋体"/>
          <w:lang w:val="en-US" w:eastAsia="zh-CN"/>
        </w:rPr>
        <w:t>;</w:t>
      </w:r>
    </w:p>
    <w:p w:rsidR="00D934D9" w:rsidRPr="007F0DB8" w:rsidRDefault="007F0DB8" w:rsidP="007F0DB8">
      <w:pPr>
        <w:pStyle w:val="aff1"/>
        <w:numPr>
          <w:ilvl w:val="0"/>
          <w:numId w:val="30"/>
        </w:numPr>
        <w:ind w:firstLineChars="0"/>
        <w:jc w:val="both"/>
        <w:rPr>
          <w:rFonts w:eastAsia="宋体"/>
          <w:lang w:val="en-US" w:eastAsia="zh-CN"/>
        </w:rPr>
      </w:pPr>
      <w:r w:rsidRPr="007F0DB8">
        <w:rPr>
          <w:rFonts w:eastAsia="宋体"/>
          <w:b/>
          <w:lang w:val="en-US" w:eastAsia="zh-CN"/>
        </w:rPr>
        <w:t>Option 2:</w:t>
      </w:r>
      <w:r w:rsidRPr="007F0DB8">
        <w:rPr>
          <w:rFonts w:eastAsia="宋体"/>
          <w:lang w:val="en-US" w:eastAsia="zh-CN"/>
        </w:rPr>
        <w:t xml:space="preserve"> </w:t>
      </w:r>
      <w:r w:rsidR="0088416B" w:rsidRPr="007F0DB8">
        <w:rPr>
          <w:rFonts w:eastAsia="宋体"/>
          <w:lang w:val="en-US" w:eastAsia="zh-CN"/>
        </w:rPr>
        <w:t>L</w:t>
      </w:r>
      <w:r w:rsidR="00D934D9" w:rsidRPr="007F0DB8">
        <w:rPr>
          <w:rFonts w:eastAsia="宋体"/>
          <w:lang w:val="en-US" w:eastAsia="zh-CN"/>
        </w:rPr>
        <w:t xml:space="preserve">imit </w:t>
      </w:r>
      <w:r w:rsidR="00FB433F" w:rsidRPr="007F0DB8">
        <w:rPr>
          <w:rFonts w:eastAsia="宋体"/>
          <w:lang w:val="en-US" w:eastAsia="zh-CN"/>
        </w:rPr>
        <w:t>the max power capability of each branch to not exceeding the power class of band combination. More specifically, only allow below cases</w:t>
      </w:r>
      <w:r w:rsidR="0088416B" w:rsidRPr="007F0DB8">
        <w:rPr>
          <w:rFonts w:eastAsia="宋体"/>
          <w:lang w:val="en-US" w:eastAsia="zh-CN"/>
        </w:rPr>
        <w:t xml:space="preserve">. </w:t>
      </w:r>
    </w:p>
    <w:p w:rsidR="00C36765" w:rsidRDefault="00C36765" w:rsidP="00D934D9">
      <w:pPr>
        <w:jc w:val="both"/>
        <w:rPr>
          <w:rFonts w:eastAsia="宋体"/>
          <w:lang w:val="en-US" w:eastAsia="zh-CN"/>
        </w:rPr>
      </w:pPr>
    </w:p>
    <w:tbl>
      <w:tblPr>
        <w:tblStyle w:val="ac"/>
        <w:tblW w:w="0" w:type="auto"/>
        <w:jc w:val="center"/>
        <w:tblLook w:val="04A0" w:firstRow="1" w:lastRow="0" w:firstColumn="1" w:lastColumn="0" w:noHBand="0" w:noVBand="1"/>
      </w:tblPr>
      <w:tblGrid>
        <w:gridCol w:w="2907"/>
        <w:gridCol w:w="2977"/>
        <w:gridCol w:w="3196"/>
      </w:tblGrid>
      <w:tr w:rsidR="00FB433F" w:rsidTr="00FB433F">
        <w:trPr>
          <w:trHeight w:val="236"/>
          <w:jc w:val="center"/>
        </w:trPr>
        <w:tc>
          <w:tcPr>
            <w:tcW w:w="2907" w:type="dxa"/>
          </w:tcPr>
          <w:p w:rsidR="00FB433F" w:rsidRDefault="00FB433F" w:rsidP="00FB433F">
            <w:pPr>
              <w:jc w:val="both"/>
              <w:rPr>
                <w:rFonts w:eastAsia="宋体"/>
                <w:lang w:val="en-US" w:eastAsia="zh-CN"/>
              </w:rPr>
            </w:pPr>
            <w:r>
              <w:rPr>
                <w:rFonts w:eastAsia="宋体" w:hint="eastAsia"/>
                <w:lang w:val="en-US" w:eastAsia="zh-CN"/>
              </w:rPr>
              <w:t>B</w:t>
            </w:r>
            <w:r>
              <w:rPr>
                <w:rFonts w:eastAsia="宋体"/>
                <w:lang w:val="en-US" w:eastAsia="zh-CN"/>
              </w:rPr>
              <w:t>and combination power class</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A configurations</w:t>
            </w:r>
          </w:p>
        </w:tc>
        <w:tc>
          <w:tcPr>
            <w:tcW w:w="3196" w:type="dxa"/>
          </w:tcPr>
          <w:p w:rsidR="00FB433F" w:rsidRDefault="00FB433F" w:rsidP="00FB433F">
            <w:pPr>
              <w:jc w:val="both"/>
              <w:rPr>
                <w:rFonts w:eastAsia="宋体"/>
                <w:lang w:val="en-US" w:eastAsia="zh-CN"/>
              </w:rPr>
            </w:pPr>
            <w:r>
              <w:rPr>
                <w:rFonts w:eastAsia="宋体" w:hint="eastAsia"/>
                <w:lang w:val="en-US" w:eastAsia="zh-CN"/>
              </w:rPr>
              <w:t>T</w:t>
            </w:r>
            <w:r>
              <w:rPr>
                <w:rFonts w:eastAsia="宋体"/>
                <w:lang w:val="en-US" w:eastAsia="zh-CN"/>
              </w:rPr>
              <w:t xml:space="preserve">o be </w:t>
            </w:r>
            <w:r w:rsidR="0088416B">
              <w:rPr>
                <w:rFonts w:eastAsia="宋体"/>
                <w:lang w:val="en-US" w:eastAsia="zh-CN"/>
              </w:rPr>
              <w:t>considered</w:t>
            </w:r>
            <w:r>
              <w:rPr>
                <w:rFonts w:eastAsia="宋体"/>
                <w:lang w:val="en-US" w:eastAsia="zh-CN"/>
              </w:rPr>
              <w:t xml:space="preserve"> in this WI</w:t>
            </w:r>
          </w:p>
        </w:tc>
      </w:tr>
      <w:tr w:rsidR="00FB433F" w:rsidTr="00FB433F">
        <w:trPr>
          <w:trHeight w:val="226"/>
          <w:jc w:val="center"/>
        </w:trPr>
        <w:tc>
          <w:tcPr>
            <w:tcW w:w="2907" w:type="dxa"/>
            <w:vMerge w:val="restart"/>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C1.5</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C2+PC2</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P</w:t>
            </w:r>
            <w:r w:rsidRPr="00FB433F">
              <w:rPr>
                <w:rFonts w:eastAsia="宋体"/>
                <w:highlight w:val="yellow"/>
                <w:lang w:val="en-US" w:eastAsia="zh-CN"/>
              </w:rPr>
              <w:t>C2+PC1.5</w:t>
            </w:r>
          </w:p>
        </w:tc>
        <w:tc>
          <w:tcPr>
            <w:tcW w:w="3196"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Y</w:t>
            </w:r>
          </w:p>
        </w:tc>
      </w:tr>
      <w:tr w:rsidR="00FB433F" w:rsidTr="00FB433F">
        <w:trPr>
          <w:trHeight w:val="226"/>
          <w:jc w:val="center"/>
        </w:trPr>
        <w:tc>
          <w:tcPr>
            <w:tcW w:w="2907" w:type="dxa"/>
            <w:vMerge w:val="restart"/>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C2</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C2+PC2</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C3+PC3</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P</w:t>
            </w:r>
            <w:r w:rsidRPr="00FB433F">
              <w:rPr>
                <w:rFonts w:eastAsia="宋体"/>
                <w:highlight w:val="yellow"/>
                <w:lang w:val="en-US" w:eastAsia="zh-CN"/>
              </w:rPr>
              <w:t>C3+PC2</w:t>
            </w:r>
          </w:p>
        </w:tc>
        <w:tc>
          <w:tcPr>
            <w:tcW w:w="3196"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Y</w:t>
            </w:r>
          </w:p>
        </w:tc>
      </w:tr>
      <w:tr w:rsidR="00FB433F" w:rsidTr="00FB433F">
        <w:trPr>
          <w:trHeight w:val="226"/>
          <w:jc w:val="center"/>
        </w:trPr>
        <w:tc>
          <w:tcPr>
            <w:tcW w:w="2907" w:type="dxa"/>
            <w:vMerge w:val="restart"/>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C3</w:t>
            </w: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C3+PC3</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Default="00FB433F" w:rsidP="00FB433F">
            <w:pPr>
              <w:jc w:val="both"/>
              <w:rPr>
                <w:rFonts w:eastAsia="宋体"/>
                <w:lang w:val="en-US" w:eastAsia="zh-CN"/>
              </w:rPr>
            </w:pPr>
            <w:r>
              <w:rPr>
                <w:rFonts w:eastAsia="宋体" w:hint="eastAsia"/>
                <w:lang w:val="en-US" w:eastAsia="zh-CN"/>
              </w:rPr>
              <w:t>P</w:t>
            </w:r>
            <w:r>
              <w:rPr>
                <w:rFonts w:eastAsia="宋体"/>
                <w:lang w:val="en-US" w:eastAsia="zh-CN"/>
              </w:rPr>
              <w:t>C5+PC5</w:t>
            </w:r>
          </w:p>
        </w:tc>
        <w:tc>
          <w:tcPr>
            <w:tcW w:w="3196" w:type="dxa"/>
          </w:tcPr>
          <w:p w:rsidR="00FB433F" w:rsidRDefault="00FB433F" w:rsidP="00FB433F">
            <w:pPr>
              <w:jc w:val="both"/>
              <w:rPr>
                <w:rFonts w:eastAsia="宋体"/>
                <w:lang w:val="en-US" w:eastAsia="zh-CN"/>
              </w:rPr>
            </w:pPr>
            <w:r>
              <w:rPr>
                <w:rFonts w:eastAsia="宋体" w:hint="eastAsia"/>
                <w:lang w:val="en-US" w:eastAsia="zh-CN"/>
              </w:rPr>
              <w:t>N</w:t>
            </w:r>
          </w:p>
        </w:tc>
      </w:tr>
      <w:tr w:rsidR="00FB433F" w:rsidTr="00FB433F">
        <w:trPr>
          <w:trHeight w:val="226"/>
          <w:jc w:val="center"/>
        </w:trPr>
        <w:tc>
          <w:tcPr>
            <w:tcW w:w="2907" w:type="dxa"/>
            <w:vMerge/>
          </w:tcPr>
          <w:p w:rsidR="00FB433F" w:rsidRDefault="00FB433F" w:rsidP="00FB433F">
            <w:pPr>
              <w:jc w:val="both"/>
              <w:rPr>
                <w:rFonts w:eastAsia="宋体"/>
                <w:lang w:val="en-US" w:eastAsia="zh-CN"/>
              </w:rPr>
            </w:pPr>
          </w:p>
        </w:tc>
        <w:tc>
          <w:tcPr>
            <w:tcW w:w="2977"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P</w:t>
            </w:r>
            <w:r w:rsidRPr="00FB433F">
              <w:rPr>
                <w:rFonts w:eastAsia="宋体"/>
                <w:highlight w:val="yellow"/>
                <w:lang w:val="en-US" w:eastAsia="zh-CN"/>
              </w:rPr>
              <w:t>C5+PC3</w:t>
            </w:r>
          </w:p>
        </w:tc>
        <w:tc>
          <w:tcPr>
            <w:tcW w:w="3196" w:type="dxa"/>
          </w:tcPr>
          <w:p w:rsidR="00FB433F" w:rsidRPr="00FB433F" w:rsidRDefault="00FB433F" w:rsidP="00FB433F">
            <w:pPr>
              <w:jc w:val="both"/>
              <w:rPr>
                <w:rFonts w:eastAsia="宋体"/>
                <w:highlight w:val="yellow"/>
                <w:lang w:val="en-US" w:eastAsia="zh-CN"/>
              </w:rPr>
            </w:pPr>
            <w:r w:rsidRPr="00FB433F">
              <w:rPr>
                <w:rFonts w:eastAsia="宋体" w:hint="eastAsia"/>
                <w:highlight w:val="yellow"/>
                <w:lang w:val="en-US" w:eastAsia="zh-CN"/>
              </w:rPr>
              <w:t>Y</w:t>
            </w:r>
          </w:p>
        </w:tc>
      </w:tr>
    </w:tbl>
    <w:p w:rsidR="00FB433F" w:rsidRDefault="007F0DB8" w:rsidP="007F0DB8">
      <w:pPr>
        <w:pStyle w:val="aff1"/>
        <w:numPr>
          <w:ilvl w:val="0"/>
          <w:numId w:val="32"/>
        </w:numPr>
        <w:ind w:firstLineChars="0"/>
        <w:jc w:val="both"/>
        <w:rPr>
          <w:rFonts w:eastAsia="宋体"/>
          <w:lang w:val="en-US" w:eastAsia="zh-CN"/>
        </w:rPr>
      </w:pPr>
      <w:r w:rsidRPr="007F0DB8">
        <w:rPr>
          <w:rFonts w:eastAsia="宋体" w:hint="eastAsia"/>
          <w:b/>
          <w:lang w:val="en-US" w:eastAsia="zh-CN"/>
        </w:rPr>
        <w:t>O</w:t>
      </w:r>
      <w:r w:rsidRPr="007F0DB8">
        <w:rPr>
          <w:rFonts w:eastAsia="宋体"/>
          <w:b/>
          <w:lang w:val="en-US" w:eastAsia="zh-CN"/>
        </w:rPr>
        <w:t>ption 3:</w:t>
      </w:r>
      <w:r w:rsidRPr="007F0DB8">
        <w:rPr>
          <w:rFonts w:eastAsia="宋体"/>
          <w:lang w:val="en-US" w:eastAsia="zh-CN"/>
        </w:rPr>
        <w:t xml:space="preserve"> </w:t>
      </w:r>
      <w:bookmarkStart w:id="6" w:name="_Hlk95733591"/>
      <w:r w:rsidRPr="007F0DB8">
        <w:rPr>
          <w:rFonts w:eastAsia="宋体"/>
          <w:lang w:val="en-US" w:eastAsia="zh-CN"/>
        </w:rPr>
        <w:t xml:space="preserve">restricting UE Tx power of single carrier MSD to </w:t>
      </w:r>
      <w:proofErr w:type="spellStart"/>
      <w:r w:rsidRPr="007F0DB8">
        <w:rPr>
          <w:rFonts w:eastAsia="宋体"/>
          <w:lang w:val="en-US" w:eastAsia="zh-CN"/>
        </w:rPr>
        <w:t>Pcmax_L</w:t>
      </w:r>
      <w:proofErr w:type="spellEnd"/>
      <w:r w:rsidRPr="007F0DB8">
        <w:rPr>
          <w:rFonts w:eastAsia="宋体"/>
          <w:lang w:val="en-US" w:eastAsia="zh-CN"/>
        </w:rPr>
        <w:t xml:space="preserve"> as in IMD requirements.</w:t>
      </w:r>
      <w:bookmarkEnd w:id="6"/>
    </w:p>
    <w:p w:rsidR="007F0DB8" w:rsidRDefault="007F0DB8" w:rsidP="007F0DB8">
      <w:pPr>
        <w:jc w:val="both"/>
        <w:rPr>
          <w:rFonts w:eastAsia="宋体"/>
          <w:lang w:val="en-US" w:eastAsia="zh-CN"/>
        </w:rPr>
      </w:pPr>
    </w:p>
    <w:p w:rsidR="007F0DB8" w:rsidRDefault="007F0DB8" w:rsidP="007F0DB8">
      <w:pPr>
        <w:jc w:val="both"/>
        <w:rPr>
          <w:rFonts w:eastAsia="宋体"/>
          <w:lang w:val="en-US" w:eastAsia="zh-CN"/>
        </w:rPr>
      </w:pPr>
      <w:r>
        <w:rPr>
          <w:rFonts w:eastAsia="宋体" w:hint="eastAsia"/>
          <w:lang w:val="en-US" w:eastAsia="zh-CN"/>
        </w:rPr>
        <w:lastRenderedPageBreak/>
        <w:t>A</w:t>
      </w:r>
      <w:r>
        <w:rPr>
          <w:rFonts w:eastAsia="宋体"/>
          <w:lang w:val="en-US" w:eastAsia="zh-CN"/>
        </w:rPr>
        <w:t>mong these three options, the Option 3 is more future proof and aligned with MSD calculation when requirements were defined.</w:t>
      </w:r>
    </w:p>
    <w:p w:rsidR="007F0DB8" w:rsidRPr="007F0DB8" w:rsidRDefault="007F0DB8" w:rsidP="007F0DB8">
      <w:pPr>
        <w:jc w:val="both"/>
        <w:rPr>
          <w:rFonts w:eastAsia="宋体"/>
          <w:lang w:val="en-US" w:eastAsia="zh-CN"/>
        </w:rPr>
      </w:pPr>
    </w:p>
    <w:p w:rsidR="00D37F67" w:rsidRDefault="00D37F67" w:rsidP="00D37F67">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sidR="007F0DB8">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7F0DB8">
        <w:rPr>
          <w:rFonts w:eastAsia="等线"/>
          <w:b/>
          <w:i/>
          <w:lang w:val="en-US" w:eastAsia="zh-CN"/>
        </w:rPr>
        <w:t>To resolve the increased interference issue in single carrier MSD cases, i</w:t>
      </w:r>
      <w:r>
        <w:rPr>
          <w:rFonts w:eastAsia="等线"/>
          <w:b/>
          <w:i/>
          <w:lang w:val="en-US" w:eastAsia="zh-CN"/>
        </w:rPr>
        <w:t>t can either review the MSD, or limit max power capability of each branch in this WI</w:t>
      </w:r>
      <w:r w:rsidR="007F0DB8">
        <w:rPr>
          <w:rFonts w:eastAsia="等线"/>
          <w:b/>
          <w:i/>
          <w:lang w:val="en-US" w:eastAsia="zh-CN"/>
        </w:rPr>
        <w:t xml:space="preserve">, or define in the spec that max Tx power in testing is </w:t>
      </w:r>
      <w:proofErr w:type="spellStart"/>
      <w:r w:rsidR="007F0DB8">
        <w:rPr>
          <w:rFonts w:eastAsia="等线"/>
          <w:b/>
          <w:i/>
          <w:lang w:val="en-US" w:eastAsia="zh-CN"/>
        </w:rPr>
        <w:t>Pcmax_L</w:t>
      </w:r>
      <w:proofErr w:type="spellEnd"/>
      <w:r w:rsidR="007F0DB8">
        <w:rPr>
          <w:rFonts w:eastAsia="等线"/>
          <w:b/>
          <w:i/>
          <w:lang w:val="en-US" w:eastAsia="zh-CN"/>
        </w:rPr>
        <w:t xml:space="preserve"> as IMD requirements</w:t>
      </w:r>
      <w:r>
        <w:rPr>
          <w:rFonts w:eastAsia="等线"/>
          <w:b/>
          <w:i/>
          <w:lang w:val="en-US" w:eastAsia="zh-CN"/>
        </w:rPr>
        <w:t>.</w:t>
      </w:r>
    </w:p>
    <w:p w:rsidR="00D55523" w:rsidRPr="00D37F67" w:rsidRDefault="00D55523" w:rsidP="00A326E4">
      <w:pPr>
        <w:jc w:val="both"/>
        <w:rPr>
          <w:rFonts w:eastAsia="宋体"/>
          <w:lang w:eastAsia="zh-CN"/>
        </w:rPr>
      </w:pPr>
    </w:p>
    <w:p w:rsidR="00D37F67" w:rsidRDefault="00D37F67" w:rsidP="00D37F67">
      <w:pPr>
        <w:ind w:left="1418" w:hangingChars="709" w:hanging="1418"/>
        <w:rPr>
          <w:rFonts w:eastAsia="等线"/>
          <w:b/>
          <w:i/>
          <w:lang w:val="en-US" w:eastAsia="zh-CN"/>
        </w:rPr>
      </w:pPr>
      <w:r w:rsidRPr="005371D1">
        <w:rPr>
          <w:rFonts w:eastAsia="等线" w:hint="eastAsia"/>
          <w:b/>
          <w:i/>
          <w:lang w:val="en-US" w:eastAsia="zh-CN"/>
        </w:rPr>
        <w:t xml:space="preserve">Proposal </w:t>
      </w:r>
      <w:r w:rsidR="007F0DB8">
        <w:rPr>
          <w:rFonts w:eastAsia="等线"/>
          <w:b/>
          <w:i/>
          <w:lang w:val="en-US" w:eastAsia="zh-CN"/>
        </w:rPr>
        <w:t>2</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7F0DB8">
        <w:rPr>
          <w:rFonts w:eastAsia="等线"/>
          <w:b/>
          <w:i/>
          <w:lang w:val="en-US" w:eastAsia="zh-CN"/>
        </w:rPr>
        <w:t xml:space="preserve">Specify </w:t>
      </w:r>
      <w:r w:rsidR="007F0DB8" w:rsidRPr="007F0DB8">
        <w:rPr>
          <w:rFonts w:eastAsia="等线"/>
          <w:b/>
          <w:i/>
          <w:lang w:val="en-US" w:eastAsia="zh-CN"/>
        </w:rPr>
        <w:t xml:space="preserve">UE Tx power </w:t>
      </w:r>
      <w:r w:rsidR="007F0DB8">
        <w:rPr>
          <w:rFonts w:eastAsia="等线"/>
          <w:b/>
          <w:i/>
          <w:lang w:val="en-US" w:eastAsia="zh-CN"/>
        </w:rPr>
        <w:t>for</w:t>
      </w:r>
      <w:r w:rsidR="007F0DB8" w:rsidRPr="007F0DB8">
        <w:rPr>
          <w:rFonts w:eastAsia="等线"/>
          <w:b/>
          <w:i/>
          <w:lang w:val="en-US" w:eastAsia="zh-CN"/>
        </w:rPr>
        <w:t xml:space="preserve"> single carrier MSD </w:t>
      </w:r>
      <w:r w:rsidR="007F0DB8">
        <w:rPr>
          <w:rFonts w:eastAsia="等线"/>
          <w:b/>
          <w:i/>
          <w:lang w:val="en-US" w:eastAsia="zh-CN"/>
        </w:rPr>
        <w:t>as</w:t>
      </w:r>
      <w:r w:rsidR="007F0DB8" w:rsidRPr="007F0DB8">
        <w:rPr>
          <w:rFonts w:eastAsia="等线"/>
          <w:b/>
          <w:i/>
          <w:lang w:val="en-US" w:eastAsia="zh-CN"/>
        </w:rPr>
        <w:t xml:space="preserve"> </w:t>
      </w:r>
      <w:proofErr w:type="spellStart"/>
      <w:r w:rsidR="007F0DB8" w:rsidRPr="007F0DB8">
        <w:rPr>
          <w:rFonts w:eastAsia="等线"/>
          <w:b/>
          <w:i/>
          <w:lang w:val="en-US" w:eastAsia="zh-CN"/>
        </w:rPr>
        <w:t>Pcmax_L</w:t>
      </w:r>
      <w:proofErr w:type="spellEnd"/>
      <w:r w:rsidR="007F0DB8" w:rsidRPr="007F0DB8">
        <w:rPr>
          <w:rFonts w:eastAsia="等线"/>
          <w:b/>
          <w:i/>
          <w:lang w:val="en-US" w:eastAsia="zh-CN"/>
        </w:rPr>
        <w:t xml:space="preserve"> </w:t>
      </w:r>
      <w:r w:rsidR="007F0DB8">
        <w:rPr>
          <w:rFonts w:eastAsia="等线"/>
          <w:b/>
          <w:i/>
          <w:lang w:val="en-US" w:eastAsia="zh-CN"/>
        </w:rPr>
        <w:t xml:space="preserve">which is same </w:t>
      </w:r>
      <w:r w:rsidR="007F0DB8" w:rsidRPr="007F0DB8">
        <w:rPr>
          <w:rFonts w:eastAsia="等线"/>
          <w:b/>
          <w:i/>
          <w:lang w:val="en-US" w:eastAsia="zh-CN"/>
        </w:rPr>
        <w:t xml:space="preserve">as </w:t>
      </w:r>
      <w:r w:rsidR="007F0DB8">
        <w:rPr>
          <w:rFonts w:eastAsia="等线"/>
          <w:b/>
          <w:i/>
          <w:lang w:val="en-US" w:eastAsia="zh-CN"/>
        </w:rPr>
        <w:t xml:space="preserve">what has been defined for </w:t>
      </w:r>
      <w:r w:rsidR="007F0DB8" w:rsidRPr="007F0DB8">
        <w:rPr>
          <w:rFonts w:eastAsia="等线"/>
          <w:b/>
          <w:i/>
          <w:lang w:val="en-US" w:eastAsia="zh-CN"/>
        </w:rPr>
        <w:t>IMD requirements</w:t>
      </w:r>
      <w:r w:rsidR="007F0DB8">
        <w:rPr>
          <w:rFonts w:eastAsia="等线"/>
          <w:b/>
          <w:i/>
          <w:lang w:val="en-US" w:eastAsia="zh-CN"/>
        </w:rPr>
        <w:t xml:space="preserve"> to avoid the increased interference issue</w:t>
      </w:r>
      <w:r w:rsidR="007F0DB8" w:rsidRPr="007F0DB8">
        <w:rPr>
          <w:rFonts w:eastAsia="等线"/>
          <w:b/>
          <w:i/>
          <w:lang w:val="en-US" w:eastAsia="zh-CN"/>
        </w:rPr>
        <w:t>.</w:t>
      </w:r>
    </w:p>
    <w:p w:rsidR="00D37F67" w:rsidRPr="007F0DB8" w:rsidRDefault="00D37F67" w:rsidP="00D37F67">
      <w:pPr>
        <w:ind w:left="1418" w:hangingChars="709" w:hanging="1418"/>
        <w:rPr>
          <w:rFonts w:eastAsia="等线"/>
          <w:lang w:val="en-US" w:eastAsia="zh-CN"/>
        </w:rPr>
      </w:pPr>
    </w:p>
    <w:p w:rsidR="00D37F67" w:rsidRDefault="00D37F67" w:rsidP="00D37F67">
      <w:pPr>
        <w:rPr>
          <w:rFonts w:eastAsia="宋体"/>
          <w:lang w:val="en-US" w:eastAsia="zh-CN"/>
        </w:rPr>
      </w:pPr>
      <w:r>
        <w:rPr>
          <w:rFonts w:eastAsia="宋体" w:hint="eastAsia"/>
          <w:lang w:val="en-US" w:eastAsia="zh-CN"/>
        </w:rPr>
        <w:t>W</w:t>
      </w:r>
      <w:r>
        <w:rPr>
          <w:rFonts w:eastAsia="宋体"/>
          <w:lang w:val="en-US" w:eastAsia="zh-CN"/>
        </w:rPr>
        <w:t xml:space="preserve">ith above </w:t>
      </w:r>
      <w:r w:rsidR="007F0DB8">
        <w:rPr>
          <w:rFonts w:eastAsia="宋体"/>
          <w:lang w:val="en-US" w:eastAsia="zh-CN"/>
        </w:rPr>
        <w:t>UE Tx power</w:t>
      </w:r>
      <w:r>
        <w:rPr>
          <w:rFonts w:eastAsia="宋体"/>
          <w:lang w:val="en-US" w:eastAsia="zh-CN"/>
        </w:rPr>
        <w:t xml:space="preserve"> limitation</w:t>
      </w:r>
      <w:r w:rsidR="007F0DB8">
        <w:rPr>
          <w:rFonts w:eastAsia="宋体"/>
          <w:lang w:val="en-US" w:eastAsia="zh-CN"/>
        </w:rPr>
        <w:t xml:space="preserve"> for single carrier MSD</w:t>
      </w:r>
      <w:r>
        <w:rPr>
          <w:rFonts w:eastAsia="宋体"/>
          <w:lang w:val="en-US" w:eastAsia="zh-CN"/>
        </w:rPr>
        <w:t xml:space="preserve">, increasing the power class higher limit will cause no degradation of sensitivity for </w:t>
      </w:r>
      <w:r w:rsidRPr="00D37F67">
        <w:rPr>
          <w:rFonts w:eastAsia="宋体"/>
          <w:lang w:val="en-US" w:eastAsia="zh-CN"/>
        </w:rPr>
        <w:t>harmonic, harmonic mixing and cross band isolation interference</w:t>
      </w:r>
      <w:r>
        <w:rPr>
          <w:rFonts w:eastAsia="宋体"/>
          <w:lang w:val="en-US" w:eastAsia="zh-CN"/>
        </w:rPr>
        <w:t xml:space="preserve"> </w:t>
      </w:r>
      <w:r w:rsidRPr="00D37F67">
        <w:rPr>
          <w:rFonts w:eastAsia="宋体"/>
          <w:lang w:val="en-US" w:eastAsia="zh-CN"/>
        </w:rPr>
        <w:t>scenarios</w:t>
      </w:r>
      <w:r>
        <w:rPr>
          <w:rFonts w:eastAsia="宋体"/>
          <w:lang w:val="en-US" w:eastAsia="zh-CN"/>
        </w:rPr>
        <w:t xml:space="preserve">, since </w:t>
      </w:r>
      <w:r w:rsidR="007F0DB8">
        <w:rPr>
          <w:rFonts w:eastAsia="宋体"/>
          <w:lang w:val="en-US" w:eastAsia="zh-CN"/>
        </w:rPr>
        <w:t>same Tx i</w:t>
      </w:r>
      <w:r>
        <w:rPr>
          <w:rFonts w:eastAsia="宋体"/>
          <w:lang w:val="en-US" w:eastAsia="zh-CN"/>
        </w:rPr>
        <w:t xml:space="preserve">s used in the MSD </w:t>
      </w:r>
      <w:r w:rsidR="007F0DB8">
        <w:rPr>
          <w:rFonts w:eastAsia="宋体"/>
          <w:lang w:val="en-US" w:eastAsia="zh-CN"/>
        </w:rPr>
        <w:t>testing</w:t>
      </w:r>
      <w:r w:rsidR="00AD0053">
        <w:rPr>
          <w:rFonts w:eastAsia="宋体"/>
          <w:lang w:val="en-US" w:eastAsia="zh-CN"/>
        </w:rPr>
        <w:t xml:space="preserve"> for legacy UE and increased Tx power UE</w:t>
      </w:r>
      <w:r>
        <w:rPr>
          <w:rFonts w:eastAsia="宋体"/>
          <w:lang w:val="en-US" w:eastAsia="zh-CN"/>
        </w:rPr>
        <w:t>.</w:t>
      </w:r>
    </w:p>
    <w:p w:rsidR="00D37F67" w:rsidRPr="00D37F67" w:rsidRDefault="00D37F67" w:rsidP="00D37F67">
      <w:pPr>
        <w:rPr>
          <w:rFonts w:eastAsia="等线"/>
          <w:lang w:val="en-US" w:eastAsia="zh-CN"/>
        </w:rPr>
      </w:pPr>
    </w:p>
    <w:p w:rsidR="00D30929" w:rsidRDefault="00D30929" w:rsidP="00D30929">
      <w:pPr>
        <w:ind w:left="1418" w:hangingChars="709" w:hanging="1418"/>
        <w:rPr>
          <w:rFonts w:eastAsia="等线"/>
          <w:b/>
          <w:i/>
          <w:lang w:val="en-US" w:eastAsia="zh-CN"/>
        </w:rPr>
      </w:pPr>
      <w:r w:rsidRPr="005371D1">
        <w:rPr>
          <w:rFonts w:eastAsia="等线" w:hint="eastAsia"/>
          <w:b/>
          <w:i/>
          <w:lang w:val="en-US" w:eastAsia="zh-CN"/>
        </w:rPr>
        <w:t xml:space="preserve">Proposal </w:t>
      </w:r>
      <w:r w:rsidR="00AD0053">
        <w:rPr>
          <w:rFonts w:eastAsia="等线"/>
          <w:b/>
          <w:i/>
          <w:lang w:val="en-US" w:eastAsia="zh-CN"/>
        </w:rPr>
        <w:t>3</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MSD needs to be changed with the condition of </w:t>
      </w:r>
      <w:proofErr w:type="spellStart"/>
      <w:r>
        <w:rPr>
          <w:rFonts w:eastAsia="等线"/>
          <w:b/>
          <w:i/>
          <w:lang w:val="en-US" w:eastAsia="zh-CN"/>
        </w:rPr>
        <w:t>Pcmax_L</w:t>
      </w:r>
      <w:proofErr w:type="spellEnd"/>
      <w:r>
        <w:rPr>
          <w:rFonts w:eastAsia="等线"/>
          <w:b/>
          <w:i/>
          <w:lang w:val="en-US" w:eastAsia="zh-CN"/>
        </w:rPr>
        <w:t xml:space="preserve"> unchanged</w:t>
      </w:r>
      <w:r w:rsidR="00AD0053">
        <w:rPr>
          <w:rFonts w:eastAsia="等线"/>
          <w:b/>
          <w:i/>
          <w:lang w:val="en-US" w:eastAsia="zh-CN"/>
        </w:rPr>
        <w:t xml:space="preserve"> with the precondition of </w:t>
      </w:r>
      <w:proofErr w:type="spellStart"/>
      <w:r w:rsidR="00AD0053">
        <w:rPr>
          <w:rFonts w:eastAsia="等线"/>
          <w:b/>
          <w:i/>
          <w:lang w:val="en-US" w:eastAsia="zh-CN"/>
        </w:rPr>
        <w:t>Pcmax_L</w:t>
      </w:r>
      <w:proofErr w:type="spellEnd"/>
      <w:r w:rsidR="00AD0053">
        <w:rPr>
          <w:rFonts w:eastAsia="等线"/>
          <w:b/>
          <w:i/>
          <w:lang w:val="en-US" w:eastAsia="zh-CN"/>
        </w:rPr>
        <w:t xml:space="preserve"> is used in the single carrier MSD testing</w:t>
      </w:r>
      <w:r>
        <w:rPr>
          <w:rFonts w:eastAsia="等线"/>
          <w:b/>
          <w:i/>
          <w:lang w:val="en-US" w:eastAsia="zh-CN"/>
        </w:rPr>
        <w:t>.</w:t>
      </w:r>
    </w:p>
    <w:p w:rsidR="00D55523" w:rsidRPr="00D30929" w:rsidRDefault="00D55523" w:rsidP="00A326E4">
      <w:pPr>
        <w:jc w:val="both"/>
        <w:rPr>
          <w:rFonts w:eastAsia="宋体"/>
          <w:lang w:val="en-US" w:eastAsia="zh-CN"/>
        </w:rPr>
      </w:pPr>
    </w:p>
    <w:p w:rsidR="00060D29" w:rsidRDefault="00060D29" w:rsidP="00A326E4">
      <w:pPr>
        <w:jc w:val="both"/>
        <w:rPr>
          <w:rFonts w:eastAsia="宋体"/>
          <w:lang w:val="en-US" w:eastAsia="zh-CN"/>
        </w:rPr>
      </w:pPr>
    </w:p>
    <w:p w:rsidR="00A2792D" w:rsidRDefault="00A2792D" w:rsidP="00A2792D">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220C1E" w:rsidRDefault="00220C1E" w:rsidP="002A0028">
      <w:pPr>
        <w:tabs>
          <w:tab w:val="left" w:pos="5103"/>
        </w:tabs>
        <w:spacing w:after="120"/>
        <w:rPr>
          <w:rFonts w:eastAsia="等线"/>
          <w:lang w:val="en-US" w:eastAsia="zh-CN"/>
        </w:rPr>
      </w:pPr>
    </w:p>
    <w:p w:rsidR="00293C81" w:rsidRDefault="00293C81" w:rsidP="00293C81">
      <w:pPr>
        <w:rPr>
          <w:b/>
          <w:u w:val="single"/>
        </w:rPr>
      </w:pPr>
      <w:r w:rsidRPr="00293C81">
        <w:rPr>
          <w:b/>
          <w:u w:val="single"/>
        </w:rPr>
        <w:t xml:space="preserve">2.1 </w:t>
      </w:r>
      <w:proofErr w:type="spellStart"/>
      <w:r w:rsidRPr="00293C81">
        <w:rPr>
          <w:b/>
          <w:u w:val="single"/>
        </w:rPr>
        <w:t>Pcmax_L</w:t>
      </w:r>
      <w:proofErr w:type="spellEnd"/>
    </w:p>
    <w:p w:rsidR="00293C81" w:rsidRPr="00293C81" w:rsidRDefault="00293C81" w:rsidP="00293C81">
      <w:pPr>
        <w:rPr>
          <w:b/>
          <w:u w:val="single"/>
        </w:rPr>
      </w:pPr>
    </w:p>
    <w:p w:rsidR="00293C81" w:rsidRDefault="00293C81" w:rsidP="00293C8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clear motivation for a UE to declare of this capability if it actually doesn’t support it.</w:t>
      </w:r>
    </w:p>
    <w:p w:rsidR="00293C81" w:rsidRDefault="00293C81" w:rsidP="00293C81">
      <w:pPr>
        <w:jc w:val="both"/>
        <w:rPr>
          <w:rFonts w:eastAsia="宋体"/>
          <w:lang w:eastAsia="zh-CN"/>
        </w:rPr>
      </w:pPr>
    </w:p>
    <w:p w:rsidR="00293C81" w:rsidRDefault="00293C81" w:rsidP="00293C8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clear system degradation with no change of </w:t>
      </w:r>
      <w:proofErr w:type="spellStart"/>
      <w:r>
        <w:rPr>
          <w:rFonts w:eastAsia="等线"/>
          <w:b/>
          <w:i/>
          <w:lang w:val="en-US" w:eastAsia="zh-CN"/>
        </w:rPr>
        <w:t>Pcmax_L</w:t>
      </w:r>
      <w:proofErr w:type="spellEnd"/>
      <w:r>
        <w:rPr>
          <w:rFonts w:eastAsia="等线"/>
          <w:b/>
          <w:i/>
          <w:lang w:val="en-US" w:eastAsia="zh-CN"/>
        </w:rPr>
        <w:t xml:space="preserve"> since UE with this capability will be as good as legacy UE if not better than it.</w:t>
      </w:r>
    </w:p>
    <w:p w:rsidR="00293C81" w:rsidRPr="001B6202" w:rsidRDefault="00293C81" w:rsidP="00293C81">
      <w:pPr>
        <w:ind w:left="1418" w:hangingChars="709" w:hanging="1418"/>
        <w:rPr>
          <w:rFonts w:eastAsia="等线"/>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A simple, efficient and timely concluded approach in Rel-17</w:t>
      </w:r>
      <w:r w:rsidRPr="006526DC">
        <w:rPr>
          <w:rFonts w:eastAsia="等线"/>
          <w:b/>
          <w:i/>
          <w:lang w:val="en-US" w:eastAsia="zh-CN"/>
        </w:rPr>
        <w:t xml:space="preserve"> </w:t>
      </w:r>
      <w:r>
        <w:rPr>
          <w:rFonts w:eastAsia="等线"/>
          <w:b/>
          <w:i/>
          <w:lang w:val="en-US" w:eastAsia="zh-CN"/>
        </w:rPr>
        <w:t xml:space="preserve">for </w:t>
      </w:r>
      <w:r w:rsidRPr="001B6202">
        <w:rPr>
          <w:rFonts w:eastAsia="等线"/>
          <w:b/>
          <w:i/>
          <w:lang w:val="en-US" w:eastAsia="zh-CN"/>
        </w:rPr>
        <w:t>raising UE max power approach</w:t>
      </w:r>
      <w:r>
        <w:rPr>
          <w:rFonts w:eastAsia="等线"/>
          <w:b/>
          <w:i/>
          <w:lang w:val="en-US" w:eastAsia="zh-CN"/>
        </w:rPr>
        <w:t xml:space="preserve"> will be important </w:t>
      </w:r>
      <w:r w:rsidRPr="001B6202">
        <w:rPr>
          <w:rFonts w:eastAsia="等线"/>
          <w:b/>
          <w:i/>
          <w:lang w:val="en-US" w:eastAsia="zh-CN"/>
        </w:rPr>
        <w:t>for Rel-18</w:t>
      </w:r>
      <w:r>
        <w:rPr>
          <w:rFonts w:eastAsia="等线"/>
          <w:b/>
          <w:i/>
          <w:lang w:val="en-US" w:eastAsia="zh-CN"/>
        </w:rPr>
        <w:t xml:space="preserve"> new UE architecture</w:t>
      </w:r>
      <w:r w:rsidRPr="001B6202">
        <w:rPr>
          <w:rFonts w:eastAsia="等线"/>
          <w:b/>
          <w:i/>
          <w:lang w:val="en-US" w:eastAsia="zh-CN"/>
        </w:rPr>
        <w:t xml:space="preserve"> discussions</w:t>
      </w:r>
      <w:r>
        <w:rPr>
          <w:rFonts w:eastAsia="等线"/>
          <w:b/>
          <w:i/>
          <w:lang w:val="en-US" w:eastAsia="zh-CN"/>
        </w:rPr>
        <w:t xml:space="preserve"> since there are more complicated PA configurations there.</w:t>
      </w:r>
    </w:p>
    <w:p w:rsidR="00293C81" w:rsidRPr="007B67D0" w:rsidRDefault="00293C81" w:rsidP="00293C81">
      <w:pPr>
        <w:rPr>
          <w:rFonts w:eastAsia="等线"/>
          <w:lang w:eastAsia="zh-CN"/>
        </w:rPr>
      </w:pPr>
    </w:p>
    <w:p w:rsidR="00293C81" w:rsidRDefault="00293C81" w:rsidP="00293C81">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1</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Keep </w:t>
      </w:r>
      <w:proofErr w:type="spellStart"/>
      <w:r>
        <w:rPr>
          <w:rFonts w:eastAsia="等线"/>
          <w:b/>
          <w:i/>
          <w:lang w:val="en-US" w:eastAsia="zh-CN"/>
        </w:rPr>
        <w:t>Pcmax_L</w:t>
      </w:r>
      <w:proofErr w:type="spellEnd"/>
      <w:r>
        <w:rPr>
          <w:rFonts w:eastAsia="等线"/>
          <w:b/>
          <w:i/>
          <w:lang w:val="en-US" w:eastAsia="zh-CN"/>
        </w:rPr>
        <w:t xml:space="preserve"> unchanged for UEs with higher Tx power capability than the power class nominal power.</w:t>
      </w:r>
    </w:p>
    <w:p w:rsidR="00293C81" w:rsidRDefault="00293C81" w:rsidP="00293C81">
      <w:pPr>
        <w:rPr>
          <w:b/>
          <w:u w:val="single"/>
        </w:rPr>
      </w:pPr>
    </w:p>
    <w:p w:rsidR="00293C81" w:rsidRDefault="00293C81" w:rsidP="00293C81">
      <w:pPr>
        <w:rPr>
          <w:b/>
          <w:u w:val="single"/>
        </w:rPr>
      </w:pPr>
      <w:r w:rsidRPr="00293C81">
        <w:rPr>
          <w:b/>
          <w:u w:val="single"/>
        </w:rPr>
        <w:t>2.2 MSD</w:t>
      </w:r>
    </w:p>
    <w:p w:rsidR="00293C81" w:rsidRPr="00293C81" w:rsidRDefault="00293C81" w:rsidP="00293C81">
      <w:pPr>
        <w:rPr>
          <w:b/>
          <w:u w:val="single"/>
        </w:rPr>
      </w:pPr>
    </w:p>
    <w:p w:rsidR="00293C81" w:rsidRDefault="00293C81" w:rsidP="00293C8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w:t>
      </w:r>
      <w:r w:rsidRPr="0088416B">
        <w:rPr>
          <w:rFonts w:eastAsia="等线"/>
          <w:b/>
          <w:i/>
          <w:lang w:val="en-US" w:eastAsia="zh-CN"/>
        </w:rPr>
        <w:t>o Tx power limitation of harmonic, harmonic mixing</w:t>
      </w:r>
      <w:r>
        <w:rPr>
          <w:rFonts w:eastAsia="等线"/>
          <w:b/>
          <w:i/>
          <w:lang w:val="en-US" w:eastAsia="zh-CN"/>
        </w:rPr>
        <w:t xml:space="preserve"> and</w:t>
      </w:r>
      <w:r w:rsidRPr="0088416B">
        <w:rPr>
          <w:rFonts w:eastAsia="等线"/>
          <w:b/>
          <w:i/>
          <w:lang w:val="en-US" w:eastAsia="zh-CN"/>
        </w:rPr>
        <w:t xml:space="preserve"> cross band isolation </w:t>
      </w:r>
      <w:r>
        <w:rPr>
          <w:rFonts w:eastAsia="等线"/>
          <w:b/>
          <w:i/>
          <w:lang w:val="en-US" w:eastAsia="zh-CN"/>
        </w:rPr>
        <w:t xml:space="preserve">interference </w:t>
      </w:r>
      <w:r w:rsidRPr="0088416B">
        <w:rPr>
          <w:rFonts w:eastAsia="等线"/>
          <w:b/>
          <w:i/>
          <w:lang w:val="en-US" w:eastAsia="zh-CN"/>
        </w:rPr>
        <w:t xml:space="preserve">scenarios, </w:t>
      </w:r>
      <w:r>
        <w:rPr>
          <w:rFonts w:eastAsia="等线"/>
          <w:b/>
          <w:i/>
          <w:lang w:val="en-US" w:eastAsia="zh-CN"/>
        </w:rPr>
        <w:t>and in RAN5</w:t>
      </w:r>
      <w:r w:rsidRPr="0088416B">
        <w:rPr>
          <w:rFonts w:eastAsia="等线"/>
          <w:b/>
          <w:i/>
          <w:lang w:val="en-US" w:eastAsia="zh-CN"/>
        </w:rPr>
        <w:t xml:space="preserve"> </w:t>
      </w:r>
      <w:r w:rsidRPr="007F0DB8">
        <w:rPr>
          <w:rFonts w:eastAsia="等线"/>
          <w:b/>
          <w:i/>
          <w:highlight w:val="yellow"/>
          <w:lang w:val="en-US" w:eastAsia="zh-CN"/>
        </w:rPr>
        <w:t>max Tx power is used in the testing</w:t>
      </w:r>
      <w:r w:rsidR="003E220B">
        <w:rPr>
          <w:rFonts w:eastAsia="等线"/>
          <w:b/>
          <w:i/>
          <w:highlight w:val="yellow"/>
          <w:lang w:val="en-US" w:eastAsia="zh-CN"/>
        </w:rPr>
        <w:t xml:space="preserve"> with continues power UP command</w:t>
      </w:r>
      <w:r w:rsidRPr="0088416B">
        <w:rPr>
          <w:rFonts w:eastAsia="等线"/>
          <w:b/>
          <w:i/>
          <w:lang w:val="en-US" w:eastAsia="zh-CN"/>
        </w:rPr>
        <w:t>.</w:t>
      </w:r>
    </w:p>
    <w:p w:rsidR="00293C81" w:rsidRDefault="00293C81" w:rsidP="00293C8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UEs with higher power capability in one branch than the total band combination power class, increasing Tx power higher limit will increase the interference and also MSD.</w:t>
      </w:r>
    </w:p>
    <w:p w:rsidR="00293C81" w:rsidRDefault="00293C81" w:rsidP="00293C81">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To resolve the increased interference issue in single carrier MSD cases, it can either review the MSD, or limit max power capability of each branch in this WI, or define in the spec that max Tx power in testing is </w:t>
      </w:r>
      <w:proofErr w:type="spellStart"/>
      <w:r>
        <w:rPr>
          <w:rFonts w:eastAsia="等线"/>
          <w:b/>
          <w:i/>
          <w:lang w:val="en-US" w:eastAsia="zh-CN"/>
        </w:rPr>
        <w:t>Pcmax_L</w:t>
      </w:r>
      <w:proofErr w:type="spellEnd"/>
      <w:r>
        <w:rPr>
          <w:rFonts w:eastAsia="等线"/>
          <w:b/>
          <w:i/>
          <w:lang w:val="en-US" w:eastAsia="zh-CN"/>
        </w:rPr>
        <w:t xml:space="preserve"> as IMD requirements.</w:t>
      </w:r>
    </w:p>
    <w:p w:rsidR="00293C81" w:rsidRPr="00D37F67" w:rsidRDefault="00293C81" w:rsidP="00293C81">
      <w:pPr>
        <w:jc w:val="both"/>
        <w:rPr>
          <w:rFonts w:eastAsia="宋体"/>
          <w:lang w:eastAsia="zh-CN"/>
        </w:rPr>
      </w:pPr>
    </w:p>
    <w:p w:rsidR="00293C81" w:rsidRDefault="00293C81" w:rsidP="00293C81">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2</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Specify </w:t>
      </w:r>
      <w:r w:rsidRPr="007F0DB8">
        <w:rPr>
          <w:rFonts w:eastAsia="等线"/>
          <w:b/>
          <w:i/>
          <w:lang w:val="en-US" w:eastAsia="zh-CN"/>
        </w:rPr>
        <w:t xml:space="preserve">UE Tx power </w:t>
      </w:r>
      <w:r>
        <w:rPr>
          <w:rFonts w:eastAsia="等线"/>
          <w:b/>
          <w:i/>
          <w:lang w:val="en-US" w:eastAsia="zh-CN"/>
        </w:rPr>
        <w:t>for</w:t>
      </w:r>
      <w:r w:rsidRPr="007F0DB8">
        <w:rPr>
          <w:rFonts w:eastAsia="等线"/>
          <w:b/>
          <w:i/>
          <w:lang w:val="en-US" w:eastAsia="zh-CN"/>
        </w:rPr>
        <w:t xml:space="preserve"> single carrier MSD </w:t>
      </w:r>
      <w:r>
        <w:rPr>
          <w:rFonts w:eastAsia="等线"/>
          <w:b/>
          <w:i/>
          <w:lang w:val="en-US" w:eastAsia="zh-CN"/>
        </w:rPr>
        <w:t>as</w:t>
      </w:r>
      <w:r w:rsidRPr="007F0DB8">
        <w:rPr>
          <w:rFonts w:eastAsia="等线"/>
          <w:b/>
          <w:i/>
          <w:lang w:val="en-US" w:eastAsia="zh-CN"/>
        </w:rPr>
        <w:t xml:space="preserve"> </w:t>
      </w:r>
      <w:proofErr w:type="spellStart"/>
      <w:r w:rsidRPr="007F0DB8">
        <w:rPr>
          <w:rFonts w:eastAsia="等线"/>
          <w:b/>
          <w:i/>
          <w:lang w:val="en-US" w:eastAsia="zh-CN"/>
        </w:rPr>
        <w:t>Pcmax_L</w:t>
      </w:r>
      <w:proofErr w:type="spellEnd"/>
      <w:r w:rsidRPr="007F0DB8">
        <w:rPr>
          <w:rFonts w:eastAsia="等线"/>
          <w:b/>
          <w:i/>
          <w:lang w:val="en-US" w:eastAsia="zh-CN"/>
        </w:rPr>
        <w:t xml:space="preserve"> </w:t>
      </w:r>
      <w:r>
        <w:rPr>
          <w:rFonts w:eastAsia="等线"/>
          <w:b/>
          <w:i/>
          <w:lang w:val="en-US" w:eastAsia="zh-CN"/>
        </w:rPr>
        <w:t xml:space="preserve">which is same </w:t>
      </w:r>
      <w:r w:rsidRPr="007F0DB8">
        <w:rPr>
          <w:rFonts w:eastAsia="等线"/>
          <w:b/>
          <w:i/>
          <w:lang w:val="en-US" w:eastAsia="zh-CN"/>
        </w:rPr>
        <w:t xml:space="preserve">as </w:t>
      </w:r>
      <w:r>
        <w:rPr>
          <w:rFonts w:eastAsia="等线"/>
          <w:b/>
          <w:i/>
          <w:lang w:val="en-US" w:eastAsia="zh-CN"/>
        </w:rPr>
        <w:t xml:space="preserve">what has been defined for </w:t>
      </w:r>
      <w:r w:rsidRPr="007F0DB8">
        <w:rPr>
          <w:rFonts w:eastAsia="等线"/>
          <w:b/>
          <w:i/>
          <w:lang w:val="en-US" w:eastAsia="zh-CN"/>
        </w:rPr>
        <w:t>IMD requirements</w:t>
      </w:r>
      <w:r>
        <w:rPr>
          <w:rFonts w:eastAsia="等线"/>
          <w:b/>
          <w:i/>
          <w:lang w:val="en-US" w:eastAsia="zh-CN"/>
        </w:rPr>
        <w:t xml:space="preserve"> to avoid the increased interference issue</w:t>
      </w:r>
      <w:r w:rsidRPr="007F0DB8">
        <w:rPr>
          <w:rFonts w:eastAsia="等线"/>
          <w:b/>
          <w:i/>
          <w:lang w:val="en-US" w:eastAsia="zh-CN"/>
        </w:rPr>
        <w:t>.</w:t>
      </w:r>
    </w:p>
    <w:p w:rsidR="000D6D9D" w:rsidRDefault="000D6D9D" w:rsidP="00293C81">
      <w:pPr>
        <w:ind w:left="1418" w:hangingChars="709" w:hanging="1418"/>
        <w:rPr>
          <w:rFonts w:eastAsia="等线"/>
          <w:b/>
          <w:i/>
          <w:lang w:val="en-US" w:eastAsia="zh-CN"/>
        </w:rPr>
      </w:pPr>
    </w:p>
    <w:p w:rsidR="00293C81" w:rsidRDefault="00293C81" w:rsidP="00293C81">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3</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MSD needs to be changed with the condition of </w:t>
      </w:r>
      <w:proofErr w:type="spellStart"/>
      <w:r>
        <w:rPr>
          <w:rFonts w:eastAsia="等线"/>
          <w:b/>
          <w:i/>
          <w:lang w:val="en-US" w:eastAsia="zh-CN"/>
        </w:rPr>
        <w:t>Pcmax_L</w:t>
      </w:r>
      <w:proofErr w:type="spellEnd"/>
      <w:r>
        <w:rPr>
          <w:rFonts w:eastAsia="等线"/>
          <w:b/>
          <w:i/>
          <w:lang w:val="en-US" w:eastAsia="zh-CN"/>
        </w:rPr>
        <w:t xml:space="preserve"> unchanged with the precondition of </w:t>
      </w:r>
      <w:proofErr w:type="spellStart"/>
      <w:r>
        <w:rPr>
          <w:rFonts w:eastAsia="等线"/>
          <w:b/>
          <w:i/>
          <w:lang w:val="en-US" w:eastAsia="zh-CN"/>
        </w:rPr>
        <w:t>Pcmax_L</w:t>
      </w:r>
      <w:proofErr w:type="spellEnd"/>
      <w:r>
        <w:rPr>
          <w:rFonts w:eastAsia="等线"/>
          <w:b/>
          <w:i/>
          <w:lang w:val="en-US" w:eastAsia="zh-CN"/>
        </w:rPr>
        <w:t xml:space="preserve"> is used in the single carrier MSD testing.</w:t>
      </w:r>
    </w:p>
    <w:p w:rsidR="00AF1529" w:rsidRPr="00293C81" w:rsidRDefault="00AF1529" w:rsidP="002A0028">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6D02D2" w:rsidRPr="00935D69" w:rsidRDefault="00FA4D93" w:rsidP="00F857C4">
      <w:pPr>
        <w:overflowPunct w:val="0"/>
        <w:autoSpaceDE w:val="0"/>
        <w:autoSpaceDN w:val="0"/>
        <w:adjustRightInd w:val="0"/>
        <w:spacing w:after="180"/>
        <w:textAlignment w:val="baseline"/>
        <w:rPr>
          <w:rFonts w:eastAsia="宋体"/>
          <w:lang w:val="fi-FI" w:eastAsia="zh-CN"/>
        </w:rPr>
      </w:pPr>
      <w:r>
        <w:rPr>
          <w:rFonts w:hint="eastAsia"/>
        </w:rPr>
        <w:t>[1]</w:t>
      </w:r>
      <w:r>
        <w:t xml:space="preserve"> </w:t>
      </w:r>
      <w:r w:rsidR="00437218" w:rsidRPr="00437218">
        <w:t>RP-212622</w:t>
      </w:r>
      <w:r>
        <w:rPr>
          <w:rFonts w:eastAsia="宋体"/>
          <w:lang w:eastAsia="zh-CN"/>
        </w:rPr>
        <w:t xml:space="preserve">, </w:t>
      </w:r>
      <w:r w:rsidR="00437218" w:rsidRPr="00437218">
        <w:rPr>
          <w:rFonts w:eastAsia="宋体"/>
          <w:lang w:eastAsia="zh-CN"/>
        </w:rPr>
        <w:t>New WID: Increasing UE power high limit for CA and DC</w:t>
      </w:r>
      <w:r>
        <w:rPr>
          <w:rFonts w:eastAsia="宋体"/>
          <w:lang w:eastAsia="zh-CN"/>
        </w:rPr>
        <w:t xml:space="preserve">, </w:t>
      </w:r>
      <w:r w:rsidR="008505A1" w:rsidRPr="008505A1">
        <w:rPr>
          <w:rFonts w:eastAsia="宋体"/>
          <w:lang w:val="fi-FI" w:eastAsia="zh-CN"/>
        </w:rPr>
        <w:t>China Telecom</w:t>
      </w:r>
    </w:p>
    <w:sectPr w:rsidR="006D02D2" w:rsidRPr="00935D6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88E" w:rsidRDefault="005E588E">
      <w:r>
        <w:separator/>
      </w:r>
    </w:p>
  </w:endnote>
  <w:endnote w:type="continuationSeparator" w:id="0">
    <w:p w:rsidR="005E588E" w:rsidRDefault="005E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Cambria"/>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88E" w:rsidRDefault="005E588E">
      <w:r>
        <w:separator/>
      </w:r>
    </w:p>
  </w:footnote>
  <w:footnote w:type="continuationSeparator" w:id="0">
    <w:p w:rsidR="005E588E" w:rsidRDefault="005E5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1187"/>
    <w:multiLevelType w:val="hybridMultilevel"/>
    <w:tmpl w:val="E24E5394"/>
    <w:lvl w:ilvl="0" w:tplc="EEE67F5C">
      <w:start w:val="1"/>
      <w:numFmt w:val="bullet"/>
      <w:lvlText w:val="•"/>
      <w:lvlJc w:val="left"/>
      <w:pPr>
        <w:tabs>
          <w:tab w:val="num" w:pos="360"/>
        </w:tabs>
        <w:ind w:left="360" w:hanging="360"/>
      </w:pPr>
      <w:rPr>
        <w:rFonts w:ascii="Arial" w:hAnsi="Arial" w:hint="default"/>
      </w:rPr>
    </w:lvl>
    <w:lvl w:ilvl="1" w:tplc="6804DFD2">
      <w:numFmt w:val="none"/>
      <w:lvlText w:val=""/>
      <w:lvlJc w:val="left"/>
      <w:pPr>
        <w:tabs>
          <w:tab w:val="num" w:pos="360"/>
        </w:tabs>
      </w:pPr>
    </w:lvl>
    <w:lvl w:ilvl="2" w:tplc="3852EABE" w:tentative="1">
      <w:start w:val="1"/>
      <w:numFmt w:val="bullet"/>
      <w:lvlText w:val="•"/>
      <w:lvlJc w:val="left"/>
      <w:pPr>
        <w:tabs>
          <w:tab w:val="num" w:pos="1800"/>
        </w:tabs>
        <w:ind w:left="1800" w:hanging="360"/>
      </w:pPr>
      <w:rPr>
        <w:rFonts w:ascii="Arial" w:hAnsi="Arial" w:hint="default"/>
      </w:rPr>
    </w:lvl>
    <w:lvl w:ilvl="3" w:tplc="39362724" w:tentative="1">
      <w:start w:val="1"/>
      <w:numFmt w:val="bullet"/>
      <w:lvlText w:val="•"/>
      <w:lvlJc w:val="left"/>
      <w:pPr>
        <w:tabs>
          <w:tab w:val="num" w:pos="2520"/>
        </w:tabs>
        <w:ind w:left="2520" w:hanging="360"/>
      </w:pPr>
      <w:rPr>
        <w:rFonts w:ascii="Arial" w:hAnsi="Arial" w:hint="default"/>
      </w:rPr>
    </w:lvl>
    <w:lvl w:ilvl="4" w:tplc="173244FA" w:tentative="1">
      <w:start w:val="1"/>
      <w:numFmt w:val="bullet"/>
      <w:lvlText w:val="•"/>
      <w:lvlJc w:val="left"/>
      <w:pPr>
        <w:tabs>
          <w:tab w:val="num" w:pos="3240"/>
        </w:tabs>
        <w:ind w:left="3240" w:hanging="360"/>
      </w:pPr>
      <w:rPr>
        <w:rFonts w:ascii="Arial" w:hAnsi="Arial" w:hint="default"/>
      </w:rPr>
    </w:lvl>
    <w:lvl w:ilvl="5" w:tplc="AA6C7368" w:tentative="1">
      <w:start w:val="1"/>
      <w:numFmt w:val="bullet"/>
      <w:lvlText w:val="•"/>
      <w:lvlJc w:val="left"/>
      <w:pPr>
        <w:tabs>
          <w:tab w:val="num" w:pos="3960"/>
        </w:tabs>
        <w:ind w:left="3960" w:hanging="360"/>
      </w:pPr>
      <w:rPr>
        <w:rFonts w:ascii="Arial" w:hAnsi="Arial" w:hint="default"/>
      </w:rPr>
    </w:lvl>
    <w:lvl w:ilvl="6" w:tplc="C1E05A90" w:tentative="1">
      <w:start w:val="1"/>
      <w:numFmt w:val="bullet"/>
      <w:lvlText w:val="•"/>
      <w:lvlJc w:val="left"/>
      <w:pPr>
        <w:tabs>
          <w:tab w:val="num" w:pos="4680"/>
        </w:tabs>
        <w:ind w:left="4680" w:hanging="360"/>
      </w:pPr>
      <w:rPr>
        <w:rFonts w:ascii="Arial" w:hAnsi="Arial" w:hint="default"/>
      </w:rPr>
    </w:lvl>
    <w:lvl w:ilvl="7" w:tplc="B39E2056" w:tentative="1">
      <w:start w:val="1"/>
      <w:numFmt w:val="bullet"/>
      <w:lvlText w:val="•"/>
      <w:lvlJc w:val="left"/>
      <w:pPr>
        <w:tabs>
          <w:tab w:val="num" w:pos="5400"/>
        </w:tabs>
        <w:ind w:left="5400" w:hanging="360"/>
      </w:pPr>
      <w:rPr>
        <w:rFonts w:ascii="Arial" w:hAnsi="Arial" w:hint="default"/>
      </w:rPr>
    </w:lvl>
    <w:lvl w:ilvl="8" w:tplc="FDE8689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6500"/>
    <w:multiLevelType w:val="hybridMultilevel"/>
    <w:tmpl w:val="ACA0FEBC"/>
    <w:lvl w:ilvl="0" w:tplc="04090001">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927C79"/>
    <w:multiLevelType w:val="hybridMultilevel"/>
    <w:tmpl w:val="7B8E8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AD3377"/>
    <w:multiLevelType w:val="hybridMultilevel"/>
    <w:tmpl w:val="13307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1B7653"/>
    <w:multiLevelType w:val="hybridMultilevel"/>
    <w:tmpl w:val="CAA0E1EA"/>
    <w:lvl w:ilvl="0" w:tplc="608AFE40">
      <w:start w:val="1"/>
      <w:numFmt w:val="bullet"/>
      <w:lvlText w:val="•"/>
      <w:lvlJc w:val="left"/>
      <w:pPr>
        <w:tabs>
          <w:tab w:val="num" w:pos="720"/>
        </w:tabs>
        <w:ind w:left="720" w:hanging="360"/>
      </w:pPr>
      <w:rPr>
        <w:rFonts w:ascii="Arial" w:hAnsi="Arial" w:hint="default"/>
      </w:rPr>
    </w:lvl>
    <w:lvl w:ilvl="1" w:tplc="8AD45196">
      <w:numFmt w:val="none"/>
      <w:lvlText w:val=""/>
      <w:lvlJc w:val="left"/>
      <w:pPr>
        <w:tabs>
          <w:tab w:val="num" w:pos="360"/>
        </w:tabs>
      </w:pPr>
    </w:lvl>
    <w:lvl w:ilvl="2" w:tplc="3D2E7334" w:tentative="1">
      <w:start w:val="1"/>
      <w:numFmt w:val="bullet"/>
      <w:lvlText w:val="•"/>
      <w:lvlJc w:val="left"/>
      <w:pPr>
        <w:tabs>
          <w:tab w:val="num" w:pos="2160"/>
        </w:tabs>
        <w:ind w:left="2160" w:hanging="360"/>
      </w:pPr>
      <w:rPr>
        <w:rFonts w:ascii="Arial" w:hAnsi="Arial" w:hint="default"/>
      </w:rPr>
    </w:lvl>
    <w:lvl w:ilvl="3" w:tplc="EC40E24E" w:tentative="1">
      <w:start w:val="1"/>
      <w:numFmt w:val="bullet"/>
      <w:lvlText w:val="•"/>
      <w:lvlJc w:val="left"/>
      <w:pPr>
        <w:tabs>
          <w:tab w:val="num" w:pos="2880"/>
        </w:tabs>
        <w:ind w:left="2880" w:hanging="360"/>
      </w:pPr>
      <w:rPr>
        <w:rFonts w:ascii="Arial" w:hAnsi="Arial" w:hint="default"/>
      </w:rPr>
    </w:lvl>
    <w:lvl w:ilvl="4" w:tplc="58169D48" w:tentative="1">
      <w:start w:val="1"/>
      <w:numFmt w:val="bullet"/>
      <w:lvlText w:val="•"/>
      <w:lvlJc w:val="left"/>
      <w:pPr>
        <w:tabs>
          <w:tab w:val="num" w:pos="3600"/>
        </w:tabs>
        <w:ind w:left="3600" w:hanging="360"/>
      </w:pPr>
      <w:rPr>
        <w:rFonts w:ascii="Arial" w:hAnsi="Arial" w:hint="default"/>
      </w:rPr>
    </w:lvl>
    <w:lvl w:ilvl="5" w:tplc="7320302A" w:tentative="1">
      <w:start w:val="1"/>
      <w:numFmt w:val="bullet"/>
      <w:lvlText w:val="•"/>
      <w:lvlJc w:val="left"/>
      <w:pPr>
        <w:tabs>
          <w:tab w:val="num" w:pos="4320"/>
        </w:tabs>
        <w:ind w:left="4320" w:hanging="360"/>
      </w:pPr>
      <w:rPr>
        <w:rFonts w:ascii="Arial" w:hAnsi="Arial" w:hint="default"/>
      </w:rPr>
    </w:lvl>
    <w:lvl w:ilvl="6" w:tplc="3A1EF10A" w:tentative="1">
      <w:start w:val="1"/>
      <w:numFmt w:val="bullet"/>
      <w:lvlText w:val="•"/>
      <w:lvlJc w:val="left"/>
      <w:pPr>
        <w:tabs>
          <w:tab w:val="num" w:pos="5040"/>
        </w:tabs>
        <w:ind w:left="5040" w:hanging="360"/>
      </w:pPr>
      <w:rPr>
        <w:rFonts w:ascii="Arial" w:hAnsi="Arial" w:hint="default"/>
      </w:rPr>
    </w:lvl>
    <w:lvl w:ilvl="7" w:tplc="D07A757C" w:tentative="1">
      <w:start w:val="1"/>
      <w:numFmt w:val="bullet"/>
      <w:lvlText w:val="•"/>
      <w:lvlJc w:val="left"/>
      <w:pPr>
        <w:tabs>
          <w:tab w:val="num" w:pos="5760"/>
        </w:tabs>
        <w:ind w:left="5760" w:hanging="360"/>
      </w:pPr>
      <w:rPr>
        <w:rFonts w:ascii="Arial" w:hAnsi="Arial" w:hint="default"/>
      </w:rPr>
    </w:lvl>
    <w:lvl w:ilvl="8" w:tplc="80D868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807FD9"/>
    <w:multiLevelType w:val="hybridMultilevel"/>
    <w:tmpl w:val="0D2CA212"/>
    <w:lvl w:ilvl="0" w:tplc="C180E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1"/>
  </w:num>
  <w:num w:numId="4">
    <w:abstractNumId w:val="13"/>
  </w:num>
  <w:num w:numId="5">
    <w:abstractNumId w:val="26"/>
  </w:num>
  <w:num w:numId="6">
    <w:abstractNumId w:val="10"/>
  </w:num>
  <w:num w:numId="7">
    <w:abstractNumId w:val="30"/>
  </w:num>
  <w:num w:numId="8">
    <w:abstractNumId w:val="8"/>
  </w:num>
  <w:num w:numId="9">
    <w:abstractNumId w:val="19"/>
  </w:num>
  <w:num w:numId="10">
    <w:abstractNumId w:val="1"/>
  </w:num>
  <w:num w:numId="11">
    <w:abstractNumId w:val="25"/>
  </w:num>
  <w:num w:numId="12">
    <w:abstractNumId w:val="11"/>
  </w:num>
  <w:num w:numId="13">
    <w:abstractNumId w:val="7"/>
  </w:num>
  <w:num w:numId="14">
    <w:abstractNumId w:val="15"/>
  </w:num>
  <w:num w:numId="15">
    <w:abstractNumId w:val="27"/>
  </w:num>
  <w:num w:numId="16">
    <w:abstractNumId w:val="14"/>
  </w:num>
  <w:num w:numId="17">
    <w:abstractNumId w:val="29"/>
  </w:num>
  <w:num w:numId="18">
    <w:abstractNumId w:val="16"/>
  </w:num>
  <w:num w:numId="19">
    <w:abstractNumId w:val="22"/>
  </w:num>
  <w:num w:numId="20">
    <w:abstractNumId w:val="4"/>
  </w:num>
  <w:num w:numId="21">
    <w:abstractNumId w:val="21"/>
  </w:num>
  <w:num w:numId="22">
    <w:abstractNumId w:val="23"/>
  </w:num>
  <w:num w:numId="23">
    <w:abstractNumId w:val="6"/>
  </w:num>
  <w:num w:numId="24">
    <w:abstractNumId w:val="0"/>
  </w:num>
  <w:num w:numId="25">
    <w:abstractNumId w:val="20"/>
  </w:num>
  <w:num w:numId="26">
    <w:abstractNumId w:val="3"/>
  </w:num>
  <w:num w:numId="27">
    <w:abstractNumId w:val="5"/>
  </w:num>
  <w:num w:numId="28">
    <w:abstractNumId w:val="18"/>
  </w:num>
  <w:num w:numId="29">
    <w:abstractNumId w:val="24"/>
  </w:num>
  <w:num w:numId="30">
    <w:abstractNumId w:val="2"/>
  </w:num>
  <w:num w:numId="31">
    <w:abstractNumId w:val="28"/>
  </w:num>
  <w:num w:numId="3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4DF"/>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0D86"/>
    <w:rsid w:val="00031055"/>
    <w:rsid w:val="000316D2"/>
    <w:rsid w:val="00032AFF"/>
    <w:rsid w:val="00032D4C"/>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0D29"/>
    <w:rsid w:val="00061143"/>
    <w:rsid w:val="00061FD3"/>
    <w:rsid w:val="0006311F"/>
    <w:rsid w:val="0006548A"/>
    <w:rsid w:val="00065751"/>
    <w:rsid w:val="00065FAE"/>
    <w:rsid w:val="00066257"/>
    <w:rsid w:val="0006703B"/>
    <w:rsid w:val="000670AE"/>
    <w:rsid w:val="000671B5"/>
    <w:rsid w:val="000672A5"/>
    <w:rsid w:val="00067B1B"/>
    <w:rsid w:val="00070ABB"/>
    <w:rsid w:val="00071239"/>
    <w:rsid w:val="00071D2F"/>
    <w:rsid w:val="00071D46"/>
    <w:rsid w:val="00073950"/>
    <w:rsid w:val="000739AB"/>
    <w:rsid w:val="00074DCC"/>
    <w:rsid w:val="0007504C"/>
    <w:rsid w:val="00075BBE"/>
    <w:rsid w:val="00075C3D"/>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A6D"/>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0DC"/>
    <w:rsid w:val="00093B09"/>
    <w:rsid w:val="00094582"/>
    <w:rsid w:val="0009531F"/>
    <w:rsid w:val="000959AF"/>
    <w:rsid w:val="000966A3"/>
    <w:rsid w:val="00096C13"/>
    <w:rsid w:val="00097068"/>
    <w:rsid w:val="000977B2"/>
    <w:rsid w:val="000A02CA"/>
    <w:rsid w:val="000A0678"/>
    <w:rsid w:val="000A0AB5"/>
    <w:rsid w:val="000A0BA7"/>
    <w:rsid w:val="000A1B05"/>
    <w:rsid w:val="000A220D"/>
    <w:rsid w:val="000A27B1"/>
    <w:rsid w:val="000A33B4"/>
    <w:rsid w:val="000A34DF"/>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968"/>
    <w:rsid w:val="000C5CAB"/>
    <w:rsid w:val="000C64BD"/>
    <w:rsid w:val="000C6BDE"/>
    <w:rsid w:val="000C726F"/>
    <w:rsid w:val="000D0271"/>
    <w:rsid w:val="000D04B4"/>
    <w:rsid w:val="000D11EB"/>
    <w:rsid w:val="000D1944"/>
    <w:rsid w:val="000D23E9"/>
    <w:rsid w:val="000D286E"/>
    <w:rsid w:val="000D2BC1"/>
    <w:rsid w:val="000D2F40"/>
    <w:rsid w:val="000D3B28"/>
    <w:rsid w:val="000D49AE"/>
    <w:rsid w:val="000D4D7C"/>
    <w:rsid w:val="000D5608"/>
    <w:rsid w:val="000D5993"/>
    <w:rsid w:val="000D6AEF"/>
    <w:rsid w:val="000D6D9D"/>
    <w:rsid w:val="000D709C"/>
    <w:rsid w:val="000D713B"/>
    <w:rsid w:val="000D7390"/>
    <w:rsid w:val="000D74E0"/>
    <w:rsid w:val="000D7E2C"/>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4E7"/>
    <w:rsid w:val="000F4FE9"/>
    <w:rsid w:val="000F529A"/>
    <w:rsid w:val="000F5386"/>
    <w:rsid w:val="000F6082"/>
    <w:rsid w:val="000F6289"/>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BC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5605"/>
    <w:rsid w:val="0011656C"/>
    <w:rsid w:val="00116BFE"/>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27F28"/>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D8A"/>
    <w:rsid w:val="00147F9F"/>
    <w:rsid w:val="0015008D"/>
    <w:rsid w:val="001523A2"/>
    <w:rsid w:val="00152563"/>
    <w:rsid w:val="00152672"/>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ABE"/>
    <w:rsid w:val="0016319B"/>
    <w:rsid w:val="00163259"/>
    <w:rsid w:val="00163426"/>
    <w:rsid w:val="0016343E"/>
    <w:rsid w:val="001638B9"/>
    <w:rsid w:val="00163E49"/>
    <w:rsid w:val="00164099"/>
    <w:rsid w:val="00164F74"/>
    <w:rsid w:val="001650B1"/>
    <w:rsid w:val="00165265"/>
    <w:rsid w:val="00166351"/>
    <w:rsid w:val="001665FB"/>
    <w:rsid w:val="00166ADB"/>
    <w:rsid w:val="00167E10"/>
    <w:rsid w:val="0017021F"/>
    <w:rsid w:val="00170DBE"/>
    <w:rsid w:val="0017164F"/>
    <w:rsid w:val="00171F5C"/>
    <w:rsid w:val="001720B5"/>
    <w:rsid w:val="00173164"/>
    <w:rsid w:val="00174101"/>
    <w:rsid w:val="00174EDF"/>
    <w:rsid w:val="001752CB"/>
    <w:rsid w:val="00175EC4"/>
    <w:rsid w:val="00175FC5"/>
    <w:rsid w:val="0017644F"/>
    <w:rsid w:val="00176B42"/>
    <w:rsid w:val="001774BA"/>
    <w:rsid w:val="00177BCE"/>
    <w:rsid w:val="00180798"/>
    <w:rsid w:val="0018174A"/>
    <w:rsid w:val="00181C4C"/>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C89"/>
    <w:rsid w:val="001A17BD"/>
    <w:rsid w:val="001A301A"/>
    <w:rsid w:val="001A357D"/>
    <w:rsid w:val="001A3740"/>
    <w:rsid w:val="001A3AC1"/>
    <w:rsid w:val="001A4AE9"/>
    <w:rsid w:val="001A4D7E"/>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6202"/>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3C1"/>
    <w:rsid w:val="001D04FF"/>
    <w:rsid w:val="001D1B80"/>
    <w:rsid w:val="001D1BA7"/>
    <w:rsid w:val="001D1F79"/>
    <w:rsid w:val="001D254D"/>
    <w:rsid w:val="001D29F5"/>
    <w:rsid w:val="001D2D48"/>
    <w:rsid w:val="001D321B"/>
    <w:rsid w:val="001D34A2"/>
    <w:rsid w:val="001D433C"/>
    <w:rsid w:val="001D4697"/>
    <w:rsid w:val="001D48B9"/>
    <w:rsid w:val="001D4949"/>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3AC"/>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C7E"/>
    <w:rsid w:val="00206E81"/>
    <w:rsid w:val="002076B4"/>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983"/>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6E40"/>
    <w:rsid w:val="00237340"/>
    <w:rsid w:val="002374EE"/>
    <w:rsid w:val="00237AE2"/>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355"/>
    <w:rsid w:val="00262677"/>
    <w:rsid w:val="002633E8"/>
    <w:rsid w:val="002654D0"/>
    <w:rsid w:val="00265581"/>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49"/>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3C81"/>
    <w:rsid w:val="002942A8"/>
    <w:rsid w:val="0029440D"/>
    <w:rsid w:val="0029474E"/>
    <w:rsid w:val="00294ACC"/>
    <w:rsid w:val="00294E83"/>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42F6"/>
    <w:rsid w:val="002B4CB2"/>
    <w:rsid w:val="002B5DE6"/>
    <w:rsid w:val="002B6664"/>
    <w:rsid w:val="002B6B5E"/>
    <w:rsid w:val="002B7465"/>
    <w:rsid w:val="002B7DA4"/>
    <w:rsid w:val="002C0CF3"/>
    <w:rsid w:val="002C1401"/>
    <w:rsid w:val="002C151F"/>
    <w:rsid w:val="002C1810"/>
    <w:rsid w:val="002C233C"/>
    <w:rsid w:val="002C2E65"/>
    <w:rsid w:val="002C303F"/>
    <w:rsid w:val="002C3327"/>
    <w:rsid w:val="002C430D"/>
    <w:rsid w:val="002C6F4F"/>
    <w:rsid w:val="002C7077"/>
    <w:rsid w:val="002C736D"/>
    <w:rsid w:val="002C74DD"/>
    <w:rsid w:val="002C781B"/>
    <w:rsid w:val="002D01E2"/>
    <w:rsid w:val="002D1EC9"/>
    <w:rsid w:val="002D3576"/>
    <w:rsid w:val="002D37A7"/>
    <w:rsid w:val="002D3E8E"/>
    <w:rsid w:val="002D3F4A"/>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08D"/>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466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384"/>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4F4B"/>
    <w:rsid w:val="00325386"/>
    <w:rsid w:val="00325427"/>
    <w:rsid w:val="0032652A"/>
    <w:rsid w:val="00326824"/>
    <w:rsid w:val="00326A41"/>
    <w:rsid w:val="00327316"/>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7EA"/>
    <w:rsid w:val="003469BE"/>
    <w:rsid w:val="00347D99"/>
    <w:rsid w:val="00351F6C"/>
    <w:rsid w:val="003529A4"/>
    <w:rsid w:val="00353213"/>
    <w:rsid w:val="00354127"/>
    <w:rsid w:val="0035516A"/>
    <w:rsid w:val="003557E8"/>
    <w:rsid w:val="00355F41"/>
    <w:rsid w:val="003562E9"/>
    <w:rsid w:val="00356A40"/>
    <w:rsid w:val="003602D0"/>
    <w:rsid w:val="00360E12"/>
    <w:rsid w:val="00361F35"/>
    <w:rsid w:val="00362AEB"/>
    <w:rsid w:val="00362B8B"/>
    <w:rsid w:val="003657F8"/>
    <w:rsid w:val="0036634B"/>
    <w:rsid w:val="00366695"/>
    <w:rsid w:val="00366970"/>
    <w:rsid w:val="00366D12"/>
    <w:rsid w:val="00367C13"/>
    <w:rsid w:val="00370F2D"/>
    <w:rsid w:val="00371C34"/>
    <w:rsid w:val="003733CB"/>
    <w:rsid w:val="003737DB"/>
    <w:rsid w:val="00373978"/>
    <w:rsid w:val="003739C5"/>
    <w:rsid w:val="00373AA1"/>
    <w:rsid w:val="00374C65"/>
    <w:rsid w:val="00374C6B"/>
    <w:rsid w:val="00376133"/>
    <w:rsid w:val="00376857"/>
    <w:rsid w:val="00376C8F"/>
    <w:rsid w:val="003771C7"/>
    <w:rsid w:val="00377789"/>
    <w:rsid w:val="00377E84"/>
    <w:rsid w:val="00380285"/>
    <w:rsid w:val="0038143F"/>
    <w:rsid w:val="00381DC5"/>
    <w:rsid w:val="003823CA"/>
    <w:rsid w:val="003841C3"/>
    <w:rsid w:val="00384319"/>
    <w:rsid w:val="0038503A"/>
    <w:rsid w:val="00385047"/>
    <w:rsid w:val="0038515F"/>
    <w:rsid w:val="0038547E"/>
    <w:rsid w:val="00385523"/>
    <w:rsid w:val="003855F7"/>
    <w:rsid w:val="00385B26"/>
    <w:rsid w:val="00385E65"/>
    <w:rsid w:val="00385FAE"/>
    <w:rsid w:val="00386814"/>
    <w:rsid w:val="003876E1"/>
    <w:rsid w:val="00387DF9"/>
    <w:rsid w:val="00390BBF"/>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A32"/>
    <w:rsid w:val="003A6163"/>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B51"/>
    <w:rsid w:val="003C7466"/>
    <w:rsid w:val="003D1C48"/>
    <w:rsid w:val="003D1EBF"/>
    <w:rsid w:val="003D23D0"/>
    <w:rsid w:val="003D2A4D"/>
    <w:rsid w:val="003D31BF"/>
    <w:rsid w:val="003D3317"/>
    <w:rsid w:val="003D335A"/>
    <w:rsid w:val="003D4A32"/>
    <w:rsid w:val="003D4B8D"/>
    <w:rsid w:val="003D55C4"/>
    <w:rsid w:val="003D5621"/>
    <w:rsid w:val="003D604A"/>
    <w:rsid w:val="003D7A29"/>
    <w:rsid w:val="003E07A9"/>
    <w:rsid w:val="003E10B4"/>
    <w:rsid w:val="003E1427"/>
    <w:rsid w:val="003E220B"/>
    <w:rsid w:val="003E2417"/>
    <w:rsid w:val="003E27E0"/>
    <w:rsid w:val="003E3D38"/>
    <w:rsid w:val="003E3EBA"/>
    <w:rsid w:val="003E4182"/>
    <w:rsid w:val="003E4361"/>
    <w:rsid w:val="003E4C9E"/>
    <w:rsid w:val="003E5541"/>
    <w:rsid w:val="003E5DDA"/>
    <w:rsid w:val="003E6437"/>
    <w:rsid w:val="003E6A48"/>
    <w:rsid w:val="003E6CFE"/>
    <w:rsid w:val="003E6D1F"/>
    <w:rsid w:val="003E74B0"/>
    <w:rsid w:val="003F03DC"/>
    <w:rsid w:val="003F054F"/>
    <w:rsid w:val="003F1923"/>
    <w:rsid w:val="003F1E5C"/>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37218"/>
    <w:rsid w:val="00440469"/>
    <w:rsid w:val="00440B4F"/>
    <w:rsid w:val="00440F91"/>
    <w:rsid w:val="00441844"/>
    <w:rsid w:val="004420E0"/>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032B"/>
    <w:rsid w:val="00491BB9"/>
    <w:rsid w:val="00491DDC"/>
    <w:rsid w:val="00491FAE"/>
    <w:rsid w:val="004926AD"/>
    <w:rsid w:val="0049332C"/>
    <w:rsid w:val="00493378"/>
    <w:rsid w:val="00493D2A"/>
    <w:rsid w:val="0049427F"/>
    <w:rsid w:val="004946C6"/>
    <w:rsid w:val="00494A1E"/>
    <w:rsid w:val="00494D31"/>
    <w:rsid w:val="0049592B"/>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5E5A"/>
    <w:rsid w:val="004A6D7F"/>
    <w:rsid w:val="004A76DD"/>
    <w:rsid w:val="004A791B"/>
    <w:rsid w:val="004B06C8"/>
    <w:rsid w:val="004B0965"/>
    <w:rsid w:val="004B0B93"/>
    <w:rsid w:val="004B2FB7"/>
    <w:rsid w:val="004B36D7"/>
    <w:rsid w:val="004B36F5"/>
    <w:rsid w:val="004B3C74"/>
    <w:rsid w:val="004B4311"/>
    <w:rsid w:val="004B4EC3"/>
    <w:rsid w:val="004B74FB"/>
    <w:rsid w:val="004C02D5"/>
    <w:rsid w:val="004C11C0"/>
    <w:rsid w:val="004C2FF9"/>
    <w:rsid w:val="004C3F09"/>
    <w:rsid w:val="004C3FCC"/>
    <w:rsid w:val="004C40FC"/>
    <w:rsid w:val="004C4B6D"/>
    <w:rsid w:val="004C4DBC"/>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B8D"/>
    <w:rsid w:val="004F77E1"/>
    <w:rsid w:val="004F77EB"/>
    <w:rsid w:val="00500347"/>
    <w:rsid w:val="0050041E"/>
    <w:rsid w:val="00500A85"/>
    <w:rsid w:val="00501190"/>
    <w:rsid w:val="0050121C"/>
    <w:rsid w:val="00501D2B"/>
    <w:rsid w:val="00501FA3"/>
    <w:rsid w:val="0050239D"/>
    <w:rsid w:val="005038F0"/>
    <w:rsid w:val="0050391B"/>
    <w:rsid w:val="00503A21"/>
    <w:rsid w:val="00504F8B"/>
    <w:rsid w:val="005058FA"/>
    <w:rsid w:val="00505FBD"/>
    <w:rsid w:val="005060FD"/>
    <w:rsid w:val="00506565"/>
    <w:rsid w:val="00506D63"/>
    <w:rsid w:val="005074B5"/>
    <w:rsid w:val="00510D63"/>
    <w:rsid w:val="0051197F"/>
    <w:rsid w:val="005120B8"/>
    <w:rsid w:val="00512C55"/>
    <w:rsid w:val="005130C7"/>
    <w:rsid w:val="00513391"/>
    <w:rsid w:val="00513728"/>
    <w:rsid w:val="005146F9"/>
    <w:rsid w:val="005149BC"/>
    <w:rsid w:val="00514CFD"/>
    <w:rsid w:val="005152C9"/>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6CF5"/>
    <w:rsid w:val="00526EBB"/>
    <w:rsid w:val="005274B1"/>
    <w:rsid w:val="005274D4"/>
    <w:rsid w:val="00527863"/>
    <w:rsid w:val="0053162C"/>
    <w:rsid w:val="00531742"/>
    <w:rsid w:val="00531CF9"/>
    <w:rsid w:val="00531FC2"/>
    <w:rsid w:val="00531FFE"/>
    <w:rsid w:val="005320BF"/>
    <w:rsid w:val="00532237"/>
    <w:rsid w:val="005338F6"/>
    <w:rsid w:val="00534C92"/>
    <w:rsid w:val="00534E38"/>
    <w:rsid w:val="00534F5A"/>
    <w:rsid w:val="00535206"/>
    <w:rsid w:val="00535AFD"/>
    <w:rsid w:val="005361F6"/>
    <w:rsid w:val="005371D1"/>
    <w:rsid w:val="00537554"/>
    <w:rsid w:val="005401DF"/>
    <w:rsid w:val="00540B77"/>
    <w:rsid w:val="00540DB4"/>
    <w:rsid w:val="0054107F"/>
    <w:rsid w:val="00541143"/>
    <w:rsid w:val="005413FE"/>
    <w:rsid w:val="00541543"/>
    <w:rsid w:val="005418FC"/>
    <w:rsid w:val="00541D37"/>
    <w:rsid w:val="00542350"/>
    <w:rsid w:val="00542843"/>
    <w:rsid w:val="0054296C"/>
    <w:rsid w:val="00543067"/>
    <w:rsid w:val="00543B6A"/>
    <w:rsid w:val="00543BC9"/>
    <w:rsid w:val="00544AC0"/>
    <w:rsid w:val="00545275"/>
    <w:rsid w:val="005453D4"/>
    <w:rsid w:val="00545B40"/>
    <w:rsid w:val="00545BDC"/>
    <w:rsid w:val="00545C19"/>
    <w:rsid w:val="00546311"/>
    <w:rsid w:val="0054647D"/>
    <w:rsid w:val="00546D13"/>
    <w:rsid w:val="00546DA2"/>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BF0"/>
    <w:rsid w:val="005557B8"/>
    <w:rsid w:val="00556343"/>
    <w:rsid w:val="00560F82"/>
    <w:rsid w:val="00561197"/>
    <w:rsid w:val="005613AD"/>
    <w:rsid w:val="00561FB8"/>
    <w:rsid w:val="00562776"/>
    <w:rsid w:val="00562ABE"/>
    <w:rsid w:val="00562ED4"/>
    <w:rsid w:val="0056552D"/>
    <w:rsid w:val="00565585"/>
    <w:rsid w:val="0056738D"/>
    <w:rsid w:val="005677F4"/>
    <w:rsid w:val="0056783F"/>
    <w:rsid w:val="00567BCC"/>
    <w:rsid w:val="00570702"/>
    <w:rsid w:val="005709AE"/>
    <w:rsid w:val="00570E66"/>
    <w:rsid w:val="00571051"/>
    <w:rsid w:val="005712BA"/>
    <w:rsid w:val="0057189D"/>
    <w:rsid w:val="00571FEA"/>
    <w:rsid w:val="00572582"/>
    <w:rsid w:val="00573CBC"/>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48C"/>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6CF0"/>
    <w:rsid w:val="005A70E3"/>
    <w:rsid w:val="005A72FC"/>
    <w:rsid w:val="005A746B"/>
    <w:rsid w:val="005A7483"/>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8EA"/>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588E"/>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154"/>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22E"/>
    <w:rsid w:val="00614C96"/>
    <w:rsid w:val="00614CAC"/>
    <w:rsid w:val="006152E7"/>
    <w:rsid w:val="006156A1"/>
    <w:rsid w:val="00615A88"/>
    <w:rsid w:val="00617433"/>
    <w:rsid w:val="00617961"/>
    <w:rsid w:val="00617CCD"/>
    <w:rsid w:val="00620FFF"/>
    <w:rsid w:val="00621290"/>
    <w:rsid w:val="006223F3"/>
    <w:rsid w:val="00622B10"/>
    <w:rsid w:val="00622C48"/>
    <w:rsid w:val="006232B9"/>
    <w:rsid w:val="00624172"/>
    <w:rsid w:val="006248B9"/>
    <w:rsid w:val="00624AF9"/>
    <w:rsid w:val="00624C13"/>
    <w:rsid w:val="006250F2"/>
    <w:rsid w:val="006256D0"/>
    <w:rsid w:val="00626267"/>
    <w:rsid w:val="00626691"/>
    <w:rsid w:val="0062698D"/>
    <w:rsid w:val="00626CA5"/>
    <w:rsid w:val="00627220"/>
    <w:rsid w:val="00627235"/>
    <w:rsid w:val="00627418"/>
    <w:rsid w:val="0062770D"/>
    <w:rsid w:val="006308F1"/>
    <w:rsid w:val="00630CDC"/>
    <w:rsid w:val="00630E98"/>
    <w:rsid w:val="006315CE"/>
    <w:rsid w:val="00631B8A"/>
    <w:rsid w:val="00631FD7"/>
    <w:rsid w:val="00632C15"/>
    <w:rsid w:val="00632C76"/>
    <w:rsid w:val="00632F3D"/>
    <w:rsid w:val="00633090"/>
    <w:rsid w:val="00633212"/>
    <w:rsid w:val="00634F3E"/>
    <w:rsid w:val="006357BE"/>
    <w:rsid w:val="006363FC"/>
    <w:rsid w:val="00636789"/>
    <w:rsid w:val="00636A1A"/>
    <w:rsid w:val="0063701A"/>
    <w:rsid w:val="00637422"/>
    <w:rsid w:val="006374B9"/>
    <w:rsid w:val="00637C57"/>
    <w:rsid w:val="00640BE4"/>
    <w:rsid w:val="006413C4"/>
    <w:rsid w:val="0064159E"/>
    <w:rsid w:val="00641F63"/>
    <w:rsid w:val="00641FA0"/>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189"/>
    <w:rsid w:val="00650A23"/>
    <w:rsid w:val="00651295"/>
    <w:rsid w:val="006526DC"/>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156"/>
    <w:rsid w:val="00662A40"/>
    <w:rsid w:val="00662BB8"/>
    <w:rsid w:val="00663F75"/>
    <w:rsid w:val="00665275"/>
    <w:rsid w:val="006655E8"/>
    <w:rsid w:val="0066562B"/>
    <w:rsid w:val="00665712"/>
    <w:rsid w:val="0066624D"/>
    <w:rsid w:val="00667AB9"/>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B28"/>
    <w:rsid w:val="00681AD0"/>
    <w:rsid w:val="00681F52"/>
    <w:rsid w:val="006821CF"/>
    <w:rsid w:val="00683293"/>
    <w:rsid w:val="00683AB3"/>
    <w:rsid w:val="00683AD3"/>
    <w:rsid w:val="00683B3E"/>
    <w:rsid w:val="0068404A"/>
    <w:rsid w:val="0068423A"/>
    <w:rsid w:val="00684AAC"/>
    <w:rsid w:val="00684F87"/>
    <w:rsid w:val="006858F5"/>
    <w:rsid w:val="00685E2C"/>
    <w:rsid w:val="00686070"/>
    <w:rsid w:val="00686BD5"/>
    <w:rsid w:val="00687928"/>
    <w:rsid w:val="006906AF"/>
    <w:rsid w:val="00690AC1"/>
    <w:rsid w:val="00690BFF"/>
    <w:rsid w:val="00691143"/>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374"/>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C736E"/>
    <w:rsid w:val="006D02D2"/>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0011"/>
    <w:rsid w:val="006F16A7"/>
    <w:rsid w:val="006F1C90"/>
    <w:rsid w:val="006F28DB"/>
    <w:rsid w:val="006F2E61"/>
    <w:rsid w:val="006F2F4C"/>
    <w:rsid w:val="006F3061"/>
    <w:rsid w:val="006F3168"/>
    <w:rsid w:val="006F387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37B8"/>
    <w:rsid w:val="007342F6"/>
    <w:rsid w:val="00734995"/>
    <w:rsid w:val="00734C42"/>
    <w:rsid w:val="00735535"/>
    <w:rsid w:val="00735733"/>
    <w:rsid w:val="0073676A"/>
    <w:rsid w:val="0073725A"/>
    <w:rsid w:val="0073734F"/>
    <w:rsid w:val="0073738D"/>
    <w:rsid w:val="007378D3"/>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FC"/>
    <w:rsid w:val="00760393"/>
    <w:rsid w:val="00760500"/>
    <w:rsid w:val="0076073E"/>
    <w:rsid w:val="00760F09"/>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B8"/>
    <w:rsid w:val="007B3425"/>
    <w:rsid w:val="007B40F5"/>
    <w:rsid w:val="007B429C"/>
    <w:rsid w:val="007B5094"/>
    <w:rsid w:val="007B598F"/>
    <w:rsid w:val="007B6056"/>
    <w:rsid w:val="007B6593"/>
    <w:rsid w:val="007B6691"/>
    <w:rsid w:val="007B67D0"/>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5581"/>
    <w:rsid w:val="007C677E"/>
    <w:rsid w:val="007C7B90"/>
    <w:rsid w:val="007D0142"/>
    <w:rsid w:val="007D0774"/>
    <w:rsid w:val="007D09F9"/>
    <w:rsid w:val="007D0BFB"/>
    <w:rsid w:val="007D147B"/>
    <w:rsid w:val="007D2D42"/>
    <w:rsid w:val="007D4AFD"/>
    <w:rsid w:val="007D4BDC"/>
    <w:rsid w:val="007D4F74"/>
    <w:rsid w:val="007D5617"/>
    <w:rsid w:val="007D566C"/>
    <w:rsid w:val="007D5812"/>
    <w:rsid w:val="007D5BDD"/>
    <w:rsid w:val="007D5CEC"/>
    <w:rsid w:val="007D6419"/>
    <w:rsid w:val="007D6686"/>
    <w:rsid w:val="007D6B82"/>
    <w:rsid w:val="007D7934"/>
    <w:rsid w:val="007E0B2F"/>
    <w:rsid w:val="007E0D89"/>
    <w:rsid w:val="007E106A"/>
    <w:rsid w:val="007E213C"/>
    <w:rsid w:val="007E3D95"/>
    <w:rsid w:val="007E430A"/>
    <w:rsid w:val="007F030F"/>
    <w:rsid w:val="007F0DB8"/>
    <w:rsid w:val="007F16AE"/>
    <w:rsid w:val="007F22F0"/>
    <w:rsid w:val="007F2EE7"/>
    <w:rsid w:val="007F3356"/>
    <w:rsid w:val="007F3DC0"/>
    <w:rsid w:val="007F4FED"/>
    <w:rsid w:val="007F64C6"/>
    <w:rsid w:val="007F6D52"/>
    <w:rsid w:val="0080016E"/>
    <w:rsid w:val="008001EC"/>
    <w:rsid w:val="008005CA"/>
    <w:rsid w:val="00800957"/>
    <w:rsid w:val="008014F4"/>
    <w:rsid w:val="00801847"/>
    <w:rsid w:val="00801FE1"/>
    <w:rsid w:val="00802881"/>
    <w:rsid w:val="008032AD"/>
    <w:rsid w:val="00804514"/>
    <w:rsid w:val="0080458A"/>
    <w:rsid w:val="00805217"/>
    <w:rsid w:val="00805B64"/>
    <w:rsid w:val="00805C31"/>
    <w:rsid w:val="00805D43"/>
    <w:rsid w:val="0080745D"/>
    <w:rsid w:val="008079AE"/>
    <w:rsid w:val="00807D3D"/>
    <w:rsid w:val="00807E54"/>
    <w:rsid w:val="0081006C"/>
    <w:rsid w:val="00810B99"/>
    <w:rsid w:val="00810BD9"/>
    <w:rsid w:val="00810CD3"/>
    <w:rsid w:val="008111EA"/>
    <w:rsid w:val="008115D9"/>
    <w:rsid w:val="00811CED"/>
    <w:rsid w:val="008123FF"/>
    <w:rsid w:val="0081327A"/>
    <w:rsid w:val="00813593"/>
    <w:rsid w:val="00813F36"/>
    <w:rsid w:val="00814357"/>
    <w:rsid w:val="008143CD"/>
    <w:rsid w:val="0081470D"/>
    <w:rsid w:val="00814834"/>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CC"/>
    <w:rsid w:val="0083163F"/>
    <w:rsid w:val="00831ABB"/>
    <w:rsid w:val="00831CFB"/>
    <w:rsid w:val="0083223B"/>
    <w:rsid w:val="00833116"/>
    <w:rsid w:val="00833972"/>
    <w:rsid w:val="0083478F"/>
    <w:rsid w:val="00834B63"/>
    <w:rsid w:val="008363BD"/>
    <w:rsid w:val="00836A46"/>
    <w:rsid w:val="00836B80"/>
    <w:rsid w:val="00837C01"/>
    <w:rsid w:val="00837E9A"/>
    <w:rsid w:val="00840D1B"/>
    <w:rsid w:val="00841A7D"/>
    <w:rsid w:val="00841BF8"/>
    <w:rsid w:val="00841DC9"/>
    <w:rsid w:val="00842B9A"/>
    <w:rsid w:val="0084360F"/>
    <w:rsid w:val="00843722"/>
    <w:rsid w:val="00843852"/>
    <w:rsid w:val="00845AE1"/>
    <w:rsid w:val="00845D5D"/>
    <w:rsid w:val="008460B3"/>
    <w:rsid w:val="00846100"/>
    <w:rsid w:val="008461AC"/>
    <w:rsid w:val="00847239"/>
    <w:rsid w:val="00847756"/>
    <w:rsid w:val="00847955"/>
    <w:rsid w:val="00847F8A"/>
    <w:rsid w:val="0085028C"/>
    <w:rsid w:val="008505A1"/>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0FC"/>
    <w:rsid w:val="00857650"/>
    <w:rsid w:val="00860298"/>
    <w:rsid w:val="00860651"/>
    <w:rsid w:val="00860C10"/>
    <w:rsid w:val="008617B1"/>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16B"/>
    <w:rsid w:val="008842A9"/>
    <w:rsid w:val="00885B41"/>
    <w:rsid w:val="00887FA9"/>
    <w:rsid w:val="00891898"/>
    <w:rsid w:val="00891CAB"/>
    <w:rsid w:val="00892780"/>
    <w:rsid w:val="008927FD"/>
    <w:rsid w:val="00893082"/>
    <w:rsid w:val="00893546"/>
    <w:rsid w:val="008935CD"/>
    <w:rsid w:val="00894135"/>
    <w:rsid w:val="00894593"/>
    <w:rsid w:val="008962BC"/>
    <w:rsid w:val="00896A93"/>
    <w:rsid w:val="00896C6F"/>
    <w:rsid w:val="00897110"/>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DE2"/>
    <w:rsid w:val="008B15BA"/>
    <w:rsid w:val="008B1BB9"/>
    <w:rsid w:val="008B2828"/>
    <w:rsid w:val="008B4902"/>
    <w:rsid w:val="008B4A95"/>
    <w:rsid w:val="008B51C7"/>
    <w:rsid w:val="008B534A"/>
    <w:rsid w:val="008B6706"/>
    <w:rsid w:val="008B7135"/>
    <w:rsid w:val="008B74C2"/>
    <w:rsid w:val="008C0991"/>
    <w:rsid w:val="008C0FC0"/>
    <w:rsid w:val="008C2020"/>
    <w:rsid w:val="008C32C2"/>
    <w:rsid w:val="008C49B0"/>
    <w:rsid w:val="008C638C"/>
    <w:rsid w:val="008C64A4"/>
    <w:rsid w:val="008C66B7"/>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18B"/>
    <w:rsid w:val="008F168A"/>
    <w:rsid w:val="008F3547"/>
    <w:rsid w:val="008F38DF"/>
    <w:rsid w:val="008F4408"/>
    <w:rsid w:val="008F448B"/>
    <w:rsid w:val="008F46AD"/>
    <w:rsid w:val="008F4F7A"/>
    <w:rsid w:val="008F5887"/>
    <w:rsid w:val="008F5C95"/>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3D3"/>
    <w:rsid w:val="0091072A"/>
    <w:rsid w:val="00910C5E"/>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DBE"/>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69"/>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6A8"/>
    <w:rsid w:val="00954669"/>
    <w:rsid w:val="00954A47"/>
    <w:rsid w:val="00954CBA"/>
    <w:rsid w:val="00954DB8"/>
    <w:rsid w:val="00955B2B"/>
    <w:rsid w:val="0095653E"/>
    <w:rsid w:val="00956D63"/>
    <w:rsid w:val="00956F10"/>
    <w:rsid w:val="00957486"/>
    <w:rsid w:val="00957B8E"/>
    <w:rsid w:val="009606CF"/>
    <w:rsid w:val="009609BA"/>
    <w:rsid w:val="00961680"/>
    <w:rsid w:val="009616EF"/>
    <w:rsid w:val="00961C0A"/>
    <w:rsid w:val="009627AD"/>
    <w:rsid w:val="009630F1"/>
    <w:rsid w:val="0096382B"/>
    <w:rsid w:val="0096507B"/>
    <w:rsid w:val="0096560D"/>
    <w:rsid w:val="009663B0"/>
    <w:rsid w:val="00966F3C"/>
    <w:rsid w:val="00967017"/>
    <w:rsid w:val="00967EDA"/>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8784C"/>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13FD"/>
    <w:rsid w:val="009A2CD3"/>
    <w:rsid w:val="009A3CAD"/>
    <w:rsid w:val="009A441A"/>
    <w:rsid w:val="009A4489"/>
    <w:rsid w:val="009A51C5"/>
    <w:rsid w:val="009A5280"/>
    <w:rsid w:val="009A5C2B"/>
    <w:rsid w:val="009A5D86"/>
    <w:rsid w:val="009A6446"/>
    <w:rsid w:val="009A6580"/>
    <w:rsid w:val="009A6C32"/>
    <w:rsid w:val="009A72D7"/>
    <w:rsid w:val="009A7D8E"/>
    <w:rsid w:val="009B17BA"/>
    <w:rsid w:val="009B1D75"/>
    <w:rsid w:val="009B27AA"/>
    <w:rsid w:val="009B2A01"/>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3BF"/>
    <w:rsid w:val="009C7F8C"/>
    <w:rsid w:val="009D085B"/>
    <w:rsid w:val="009D0D10"/>
    <w:rsid w:val="009D0DFB"/>
    <w:rsid w:val="009D1E36"/>
    <w:rsid w:val="009D2355"/>
    <w:rsid w:val="009D3AB0"/>
    <w:rsid w:val="009D4870"/>
    <w:rsid w:val="009D5975"/>
    <w:rsid w:val="009D5DF3"/>
    <w:rsid w:val="009D5F31"/>
    <w:rsid w:val="009D66A8"/>
    <w:rsid w:val="009D6ED5"/>
    <w:rsid w:val="009E035E"/>
    <w:rsid w:val="009E04A4"/>
    <w:rsid w:val="009E0E11"/>
    <w:rsid w:val="009E116D"/>
    <w:rsid w:val="009E17DB"/>
    <w:rsid w:val="009E1C2D"/>
    <w:rsid w:val="009E1EFC"/>
    <w:rsid w:val="009E1F63"/>
    <w:rsid w:val="009E2369"/>
    <w:rsid w:val="009E2B6C"/>
    <w:rsid w:val="009E2F0B"/>
    <w:rsid w:val="009E3B87"/>
    <w:rsid w:val="009E4225"/>
    <w:rsid w:val="009E49AC"/>
    <w:rsid w:val="009E4AB5"/>
    <w:rsid w:val="009E4F11"/>
    <w:rsid w:val="009E536E"/>
    <w:rsid w:val="009E6141"/>
    <w:rsid w:val="009E6B76"/>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275E"/>
    <w:rsid w:val="00A15BE4"/>
    <w:rsid w:val="00A15FF7"/>
    <w:rsid w:val="00A17DDB"/>
    <w:rsid w:val="00A21331"/>
    <w:rsid w:val="00A21723"/>
    <w:rsid w:val="00A2187A"/>
    <w:rsid w:val="00A233EF"/>
    <w:rsid w:val="00A239BF"/>
    <w:rsid w:val="00A23CF4"/>
    <w:rsid w:val="00A23DA4"/>
    <w:rsid w:val="00A24490"/>
    <w:rsid w:val="00A24ECD"/>
    <w:rsid w:val="00A250A5"/>
    <w:rsid w:val="00A25366"/>
    <w:rsid w:val="00A26335"/>
    <w:rsid w:val="00A26C0B"/>
    <w:rsid w:val="00A2702F"/>
    <w:rsid w:val="00A2792D"/>
    <w:rsid w:val="00A27CED"/>
    <w:rsid w:val="00A27D48"/>
    <w:rsid w:val="00A31224"/>
    <w:rsid w:val="00A3191B"/>
    <w:rsid w:val="00A326E4"/>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5A64"/>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67D84"/>
    <w:rsid w:val="00A702F7"/>
    <w:rsid w:val="00A705E7"/>
    <w:rsid w:val="00A709B7"/>
    <w:rsid w:val="00A709E7"/>
    <w:rsid w:val="00A70C3B"/>
    <w:rsid w:val="00A716BC"/>
    <w:rsid w:val="00A717DA"/>
    <w:rsid w:val="00A72B0F"/>
    <w:rsid w:val="00A743D3"/>
    <w:rsid w:val="00A748E8"/>
    <w:rsid w:val="00A74DFE"/>
    <w:rsid w:val="00A75231"/>
    <w:rsid w:val="00A75701"/>
    <w:rsid w:val="00A76296"/>
    <w:rsid w:val="00A76810"/>
    <w:rsid w:val="00A76CB7"/>
    <w:rsid w:val="00A77159"/>
    <w:rsid w:val="00A77FA8"/>
    <w:rsid w:val="00A80D7E"/>
    <w:rsid w:val="00A80EFB"/>
    <w:rsid w:val="00A815B8"/>
    <w:rsid w:val="00A8176F"/>
    <w:rsid w:val="00A817F2"/>
    <w:rsid w:val="00A81B69"/>
    <w:rsid w:val="00A8399C"/>
    <w:rsid w:val="00A85444"/>
    <w:rsid w:val="00A856E4"/>
    <w:rsid w:val="00A8677A"/>
    <w:rsid w:val="00A86B3C"/>
    <w:rsid w:val="00A927D8"/>
    <w:rsid w:val="00A92BFC"/>
    <w:rsid w:val="00A94299"/>
    <w:rsid w:val="00A94F41"/>
    <w:rsid w:val="00A94F53"/>
    <w:rsid w:val="00A966AD"/>
    <w:rsid w:val="00A96E57"/>
    <w:rsid w:val="00A97147"/>
    <w:rsid w:val="00A97C3B"/>
    <w:rsid w:val="00AA067B"/>
    <w:rsid w:val="00AA1634"/>
    <w:rsid w:val="00AA26A9"/>
    <w:rsid w:val="00AA3691"/>
    <w:rsid w:val="00AA3FC0"/>
    <w:rsid w:val="00AA54B7"/>
    <w:rsid w:val="00AA6742"/>
    <w:rsid w:val="00AA6A79"/>
    <w:rsid w:val="00AA6DE7"/>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42C"/>
    <w:rsid w:val="00AB441C"/>
    <w:rsid w:val="00AB5726"/>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053"/>
    <w:rsid w:val="00AD02CD"/>
    <w:rsid w:val="00AD0992"/>
    <w:rsid w:val="00AD09FB"/>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529"/>
    <w:rsid w:val="00AF1D25"/>
    <w:rsid w:val="00AF1D8D"/>
    <w:rsid w:val="00AF29D9"/>
    <w:rsid w:val="00AF2C62"/>
    <w:rsid w:val="00AF2DFA"/>
    <w:rsid w:val="00AF316E"/>
    <w:rsid w:val="00AF3AB6"/>
    <w:rsid w:val="00AF43F4"/>
    <w:rsid w:val="00AF4D68"/>
    <w:rsid w:val="00AF5175"/>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39BD"/>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6F9"/>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6FEF"/>
    <w:rsid w:val="00B472E2"/>
    <w:rsid w:val="00B47349"/>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18B0"/>
    <w:rsid w:val="00B62E0F"/>
    <w:rsid w:val="00B65045"/>
    <w:rsid w:val="00B666C1"/>
    <w:rsid w:val="00B66936"/>
    <w:rsid w:val="00B66A47"/>
    <w:rsid w:val="00B670DF"/>
    <w:rsid w:val="00B70206"/>
    <w:rsid w:val="00B705EF"/>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26"/>
    <w:rsid w:val="00B828E7"/>
    <w:rsid w:val="00B82A78"/>
    <w:rsid w:val="00B82E22"/>
    <w:rsid w:val="00B83CEF"/>
    <w:rsid w:val="00B8476C"/>
    <w:rsid w:val="00B850A1"/>
    <w:rsid w:val="00B85B76"/>
    <w:rsid w:val="00B85F9F"/>
    <w:rsid w:val="00B8646D"/>
    <w:rsid w:val="00B87656"/>
    <w:rsid w:val="00B87A0F"/>
    <w:rsid w:val="00B87E25"/>
    <w:rsid w:val="00B87E55"/>
    <w:rsid w:val="00B90B97"/>
    <w:rsid w:val="00B90DB7"/>
    <w:rsid w:val="00B9259A"/>
    <w:rsid w:val="00B92867"/>
    <w:rsid w:val="00B92F53"/>
    <w:rsid w:val="00B93790"/>
    <w:rsid w:val="00B937A4"/>
    <w:rsid w:val="00B957FF"/>
    <w:rsid w:val="00B9641D"/>
    <w:rsid w:val="00B974B4"/>
    <w:rsid w:val="00B97964"/>
    <w:rsid w:val="00B9798E"/>
    <w:rsid w:val="00BA161D"/>
    <w:rsid w:val="00BA19C2"/>
    <w:rsid w:val="00BA21A4"/>
    <w:rsid w:val="00BA4358"/>
    <w:rsid w:val="00BA4A85"/>
    <w:rsid w:val="00BA5921"/>
    <w:rsid w:val="00BA5D38"/>
    <w:rsid w:val="00BA5D73"/>
    <w:rsid w:val="00BA66DF"/>
    <w:rsid w:val="00BA6FEB"/>
    <w:rsid w:val="00BA7497"/>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41D"/>
    <w:rsid w:val="00BE5674"/>
    <w:rsid w:val="00BE5921"/>
    <w:rsid w:val="00BF0584"/>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6F7C"/>
    <w:rsid w:val="00BF759A"/>
    <w:rsid w:val="00C00E05"/>
    <w:rsid w:val="00C00FC4"/>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6E9E"/>
    <w:rsid w:val="00C2721F"/>
    <w:rsid w:val="00C2747E"/>
    <w:rsid w:val="00C27F66"/>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765"/>
    <w:rsid w:val="00C36FBB"/>
    <w:rsid w:val="00C37A1B"/>
    <w:rsid w:val="00C37B3F"/>
    <w:rsid w:val="00C40262"/>
    <w:rsid w:val="00C4080D"/>
    <w:rsid w:val="00C41106"/>
    <w:rsid w:val="00C42C3D"/>
    <w:rsid w:val="00C431BE"/>
    <w:rsid w:val="00C4370B"/>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5B3F"/>
    <w:rsid w:val="00C5660D"/>
    <w:rsid w:val="00C56A90"/>
    <w:rsid w:val="00C56F4F"/>
    <w:rsid w:val="00C5702B"/>
    <w:rsid w:val="00C57CB5"/>
    <w:rsid w:val="00C57CF6"/>
    <w:rsid w:val="00C57F90"/>
    <w:rsid w:val="00C6078A"/>
    <w:rsid w:val="00C60A4E"/>
    <w:rsid w:val="00C617CE"/>
    <w:rsid w:val="00C61C2B"/>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2F7E"/>
    <w:rsid w:val="00C735D2"/>
    <w:rsid w:val="00C73696"/>
    <w:rsid w:val="00C73A6B"/>
    <w:rsid w:val="00C7430C"/>
    <w:rsid w:val="00C74837"/>
    <w:rsid w:val="00C74A96"/>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F1"/>
    <w:rsid w:val="00C934EF"/>
    <w:rsid w:val="00C93D56"/>
    <w:rsid w:val="00C940CB"/>
    <w:rsid w:val="00C944A3"/>
    <w:rsid w:val="00C95578"/>
    <w:rsid w:val="00C958CC"/>
    <w:rsid w:val="00C96EB4"/>
    <w:rsid w:val="00C97908"/>
    <w:rsid w:val="00C97D5B"/>
    <w:rsid w:val="00CA1D6A"/>
    <w:rsid w:val="00CA2195"/>
    <w:rsid w:val="00CA243A"/>
    <w:rsid w:val="00CA5628"/>
    <w:rsid w:val="00CA5822"/>
    <w:rsid w:val="00CA5A3E"/>
    <w:rsid w:val="00CA771F"/>
    <w:rsid w:val="00CB0AAF"/>
    <w:rsid w:val="00CB1C61"/>
    <w:rsid w:val="00CB32AF"/>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52"/>
    <w:rsid w:val="00CD3A07"/>
    <w:rsid w:val="00CD3A3E"/>
    <w:rsid w:val="00CD3CB9"/>
    <w:rsid w:val="00CD445F"/>
    <w:rsid w:val="00CD4A34"/>
    <w:rsid w:val="00CD4E70"/>
    <w:rsid w:val="00CD5AB3"/>
    <w:rsid w:val="00CD5E9F"/>
    <w:rsid w:val="00CD6BEE"/>
    <w:rsid w:val="00CD6EDE"/>
    <w:rsid w:val="00CD724D"/>
    <w:rsid w:val="00CE04BD"/>
    <w:rsid w:val="00CE059A"/>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977"/>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922"/>
    <w:rsid w:val="00D07083"/>
    <w:rsid w:val="00D0798D"/>
    <w:rsid w:val="00D079C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929"/>
    <w:rsid w:val="00D31045"/>
    <w:rsid w:val="00D31605"/>
    <w:rsid w:val="00D33651"/>
    <w:rsid w:val="00D33AF2"/>
    <w:rsid w:val="00D3598E"/>
    <w:rsid w:val="00D35FD8"/>
    <w:rsid w:val="00D36B7F"/>
    <w:rsid w:val="00D37F67"/>
    <w:rsid w:val="00D405A3"/>
    <w:rsid w:val="00D40DA5"/>
    <w:rsid w:val="00D43C7D"/>
    <w:rsid w:val="00D44466"/>
    <w:rsid w:val="00D446C2"/>
    <w:rsid w:val="00D447DC"/>
    <w:rsid w:val="00D44935"/>
    <w:rsid w:val="00D44DCE"/>
    <w:rsid w:val="00D451D7"/>
    <w:rsid w:val="00D466E4"/>
    <w:rsid w:val="00D46C16"/>
    <w:rsid w:val="00D46D8D"/>
    <w:rsid w:val="00D5058A"/>
    <w:rsid w:val="00D50DCD"/>
    <w:rsid w:val="00D511F6"/>
    <w:rsid w:val="00D512B1"/>
    <w:rsid w:val="00D51356"/>
    <w:rsid w:val="00D5136C"/>
    <w:rsid w:val="00D52902"/>
    <w:rsid w:val="00D5313C"/>
    <w:rsid w:val="00D535E2"/>
    <w:rsid w:val="00D54BEB"/>
    <w:rsid w:val="00D55523"/>
    <w:rsid w:val="00D566C3"/>
    <w:rsid w:val="00D5677A"/>
    <w:rsid w:val="00D575A5"/>
    <w:rsid w:val="00D604CA"/>
    <w:rsid w:val="00D60A69"/>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4FD5"/>
    <w:rsid w:val="00D85CE5"/>
    <w:rsid w:val="00D85EF1"/>
    <w:rsid w:val="00D861C4"/>
    <w:rsid w:val="00D86A0C"/>
    <w:rsid w:val="00D86E1B"/>
    <w:rsid w:val="00D86FA6"/>
    <w:rsid w:val="00D87C2B"/>
    <w:rsid w:val="00D87CC2"/>
    <w:rsid w:val="00D90483"/>
    <w:rsid w:val="00D90C5C"/>
    <w:rsid w:val="00D91769"/>
    <w:rsid w:val="00D9203B"/>
    <w:rsid w:val="00D920B6"/>
    <w:rsid w:val="00D92470"/>
    <w:rsid w:val="00D92F26"/>
    <w:rsid w:val="00D93151"/>
    <w:rsid w:val="00D934D9"/>
    <w:rsid w:val="00D93DFB"/>
    <w:rsid w:val="00D945AC"/>
    <w:rsid w:val="00D94DD3"/>
    <w:rsid w:val="00D9541A"/>
    <w:rsid w:val="00D95BE3"/>
    <w:rsid w:val="00D95EC7"/>
    <w:rsid w:val="00D963FA"/>
    <w:rsid w:val="00D9649D"/>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2EF5"/>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318"/>
    <w:rsid w:val="00DD6BA6"/>
    <w:rsid w:val="00DE027A"/>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3B1"/>
    <w:rsid w:val="00DF2634"/>
    <w:rsid w:val="00DF2CDD"/>
    <w:rsid w:val="00DF3A1C"/>
    <w:rsid w:val="00DF403E"/>
    <w:rsid w:val="00DF485D"/>
    <w:rsid w:val="00DF48D5"/>
    <w:rsid w:val="00DF4C0A"/>
    <w:rsid w:val="00DF4DA4"/>
    <w:rsid w:val="00DF52F9"/>
    <w:rsid w:val="00DF5786"/>
    <w:rsid w:val="00DF5B6D"/>
    <w:rsid w:val="00DF5C3A"/>
    <w:rsid w:val="00DF5D8E"/>
    <w:rsid w:val="00DF6434"/>
    <w:rsid w:val="00DF6C95"/>
    <w:rsid w:val="00DF72CF"/>
    <w:rsid w:val="00DF7C61"/>
    <w:rsid w:val="00DF7FBB"/>
    <w:rsid w:val="00E008EC"/>
    <w:rsid w:val="00E00A30"/>
    <w:rsid w:val="00E01981"/>
    <w:rsid w:val="00E01F1D"/>
    <w:rsid w:val="00E0230B"/>
    <w:rsid w:val="00E024F2"/>
    <w:rsid w:val="00E02EA0"/>
    <w:rsid w:val="00E03A53"/>
    <w:rsid w:val="00E044F3"/>
    <w:rsid w:val="00E05890"/>
    <w:rsid w:val="00E05F8A"/>
    <w:rsid w:val="00E05FF3"/>
    <w:rsid w:val="00E063B9"/>
    <w:rsid w:val="00E068B8"/>
    <w:rsid w:val="00E06AFF"/>
    <w:rsid w:val="00E06FE5"/>
    <w:rsid w:val="00E0747A"/>
    <w:rsid w:val="00E10050"/>
    <w:rsid w:val="00E105E5"/>
    <w:rsid w:val="00E10E02"/>
    <w:rsid w:val="00E10EE1"/>
    <w:rsid w:val="00E11176"/>
    <w:rsid w:val="00E114B2"/>
    <w:rsid w:val="00E11647"/>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2DCC"/>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343A"/>
    <w:rsid w:val="00E540F8"/>
    <w:rsid w:val="00E54B3E"/>
    <w:rsid w:val="00E55A8C"/>
    <w:rsid w:val="00E55F5B"/>
    <w:rsid w:val="00E56763"/>
    <w:rsid w:val="00E56CC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5996"/>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02A"/>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08"/>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7"/>
    <w:rsid w:val="00EA6188"/>
    <w:rsid w:val="00EA730E"/>
    <w:rsid w:val="00EA7A76"/>
    <w:rsid w:val="00EB0659"/>
    <w:rsid w:val="00EB102A"/>
    <w:rsid w:val="00EB1DBB"/>
    <w:rsid w:val="00EB258B"/>
    <w:rsid w:val="00EB2AC9"/>
    <w:rsid w:val="00EB2D0E"/>
    <w:rsid w:val="00EB2D41"/>
    <w:rsid w:val="00EB3C56"/>
    <w:rsid w:val="00EB3DD0"/>
    <w:rsid w:val="00EB487C"/>
    <w:rsid w:val="00EB4906"/>
    <w:rsid w:val="00EB61D2"/>
    <w:rsid w:val="00EB66C0"/>
    <w:rsid w:val="00EB68FD"/>
    <w:rsid w:val="00EB6998"/>
    <w:rsid w:val="00EB723E"/>
    <w:rsid w:val="00EB7536"/>
    <w:rsid w:val="00EB7BA5"/>
    <w:rsid w:val="00EB7C3C"/>
    <w:rsid w:val="00EC0B87"/>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5673"/>
    <w:rsid w:val="00EE5B9A"/>
    <w:rsid w:val="00EE5EF2"/>
    <w:rsid w:val="00EE6522"/>
    <w:rsid w:val="00EE6AA3"/>
    <w:rsid w:val="00EE6B38"/>
    <w:rsid w:val="00EE6C8B"/>
    <w:rsid w:val="00EE7C99"/>
    <w:rsid w:val="00EF0BC3"/>
    <w:rsid w:val="00EF1E14"/>
    <w:rsid w:val="00EF1F27"/>
    <w:rsid w:val="00EF29D6"/>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07E0B"/>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2ECA"/>
    <w:rsid w:val="00F23437"/>
    <w:rsid w:val="00F235FB"/>
    <w:rsid w:val="00F23BB6"/>
    <w:rsid w:val="00F23CAD"/>
    <w:rsid w:val="00F23EB4"/>
    <w:rsid w:val="00F241A8"/>
    <w:rsid w:val="00F24203"/>
    <w:rsid w:val="00F24E2E"/>
    <w:rsid w:val="00F25426"/>
    <w:rsid w:val="00F25CD7"/>
    <w:rsid w:val="00F272C1"/>
    <w:rsid w:val="00F276A6"/>
    <w:rsid w:val="00F27CCE"/>
    <w:rsid w:val="00F300D0"/>
    <w:rsid w:val="00F30F15"/>
    <w:rsid w:val="00F3108E"/>
    <w:rsid w:val="00F3145D"/>
    <w:rsid w:val="00F31DEF"/>
    <w:rsid w:val="00F3347A"/>
    <w:rsid w:val="00F33B99"/>
    <w:rsid w:val="00F35079"/>
    <w:rsid w:val="00F354B9"/>
    <w:rsid w:val="00F35500"/>
    <w:rsid w:val="00F359BE"/>
    <w:rsid w:val="00F35D90"/>
    <w:rsid w:val="00F3633C"/>
    <w:rsid w:val="00F36881"/>
    <w:rsid w:val="00F3693E"/>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1EAF"/>
    <w:rsid w:val="00F6291E"/>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C7"/>
    <w:rsid w:val="00F732E2"/>
    <w:rsid w:val="00F746C2"/>
    <w:rsid w:val="00F74887"/>
    <w:rsid w:val="00F7562F"/>
    <w:rsid w:val="00F757DB"/>
    <w:rsid w:val="00F76325"/>
    <w:rsid w:val="00F76B3E"/>
    <w:rsid w:val="00F76F01"/>
    <w:rsid w:val="00F77E27"/>
    <w:rsid w:val="00F806C7"/>
    <w:rsid w:val="00F81132"/>
    <w:rsid w:val="00F816B5"/>
    <w:rsid w:val="00F81AE7"/>
    <w:rsid w:val="00F81FB4"/>
    <w:rsid w:val="00F825EF"/>
    <w:rsid w:val="00F828B2"/>
    <w:rsid w:val="00F8357F"/>
    <w:rsid w:val="00F83592"/>
    <w:rsid w:val="00F83933"/>
    <w:rsid w:val="00F84198"/>
    <w:rsid w:val="00F8470A"/>
    <w:rsid w:val="00F8547A"/>
    <w:rsid w:val="00F85684"/>
    <w:rsid w:val="00F857C4"/>
    <w:rsid w:val="00F8591A"/>
    <w:rsid w:val="00F85CFC"/>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3F"/>
    <w:rsid w:val="00FB43BF"/>
    <w:rsid w:val="00FB4499"/>
    <w:rsid w:val="00FB4C73"/>
    <w:rsid w:val="00FB62AF"/>
    <w:rsid w:val="00FB7487"/>
    <w:rsid w:val="00FB75B3"/>
    <w:rsid w:val="00FB79A9"/>
    <w:rsid w:val="00FB7A1D"/>
    <w:rsid w:val="00FC0EA5"/>
    <w:rsid w:val="00FC1C92"/>
    <w:rsid w:val="00FC2682"/>
    <w:rsid w:val="00FC2F88"/>
    <w:rsid w:val="00FC32EE"/>
    <w:rsid w:val="00FC5711"/>
    <w:rsid w:val="00FC65AC"/>
    <w:rsid w:val="00FC669E"/>
    <w:rsid w:val="00FC713A"/>
    <w:rsid w:val="00FC79C1"/>
    <w:rsid w:val="00FC7A35"/>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3ED2"/>
    <w:rsid w:val="00FE498C"/>
    <w:rsid w:val="00FE4FE7"/>
    <w:rsid w:val="00FE5653"/>
    <w:rsid w:val="00FE5AD1"/>
    <w:rsid w:val="00FE5E71"/>
    <w:rsid w:val="00FE6B9D"/>
    <w:rsid w:val="00FE73B8"/>
    <w:rsid w:val="00FE7A45"/>
    <w:rsid w:val="00FE7B4B"/>
    <w:rsid w:val="00FF05C8"/>
    <w:rsid w:val="00FF073B"/>
    <w:rsid w:val="00FF0B8B"/>
    <w:rsid w:val="00FF0C24"/>
    <w:rsid w:val="00FF110A"/>
    <w:rsid w:val="00FF1733"/>
    <w:rsid w:val="00FF1E31"/>
    <w:rsid w:val="00FF250B"/>
    <w:rsid w:val="00FF2985"/>
    <w:rsid w:val="00FF3119"/>
    <w:rsid w:val="00FF3315"/>
    <w:rsid w:val="00FF43B8"/>
    <w:rsid w:val="00FF5576"/>
    <w:rsid w:val="00FF5EC2"/>
    <w:rsid w:val="00FF60F5"/>
    <w:rsid w:val="00FF642D"/>
    <w:rsid w:val="00FF6758"/>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D96203-4FFA-4293-A04C-B6F81536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qFormat/>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aliases w:val="List Paragraph,- Bullets,?? ??,?????,????,Lista1,列出段落1,中等深浅网格 1 - 着色 21,R4_bullets,列表段落1,—ño’i—Ž,¥¡¡¡¡ì¬º¥¹¥È¶ÎÂä,ÁÐ³ö¶ÎÂä,¥ê¥¹¥È¶ÎÂä,1st level - Bullet List Paragraph,Lettre d'introduction,Paragrafo elenco,Normal bullet 2,목록 단락,R4_Bullet"/>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8">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9">
    <w:name w:val="Balloon Text"/>
    <w:basedOn w:val="a"/>
    <w:link w:val="afa"/>
    <w:rsid w:val="00AB2810"/>
    <w:rPr>
      <w:rFonts w:ascii="Malgun Gothic" w:hAnsi="Malgun Gothic"/>
      <w:sz w:val="18"/>
      <w:szCs w:val="18"/>
    </w:rPr>
  </w:style>
  <w:style w:type="character" w:customStyle="1" w:styleId="afa">
    <w:name w:val="批注框文本 字符"/>
    <w:link w:val="af9"/>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b">
    <w:name w:val="annotation subject"/>
    <w:basedOn w:val="a7"/>
    <w:next w:val="a7"/>
    <w:link w:val="afc"/>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c">
    <w:name w:val="批注主题 字符"/>
    <w:link w:val="afb"/>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d">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e">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f">
    <w:name w:val="Title"/>
    <w:basedOn w:val="a"/>
    <w:next w:val="a"/>
    <w:link w:val="aff0"/>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0">
    <w:name w:val="标题 字符"/>
    <w:link w:val="aff"/>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7">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6"/>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paragraph" w:styleId="aff1">
    <w:name w:val="List Paragraph"/>
    <w:basedOn w:val="a"/>
    <w:uiPriority w:val="34"/>
    <w:qFormat/>
    <w:rsid w:val="007F0D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58215465">
      <w:bodyDiv w:val="1"/>
      <w:marLeft w:val="0"/>
      <w:marRight w:val="0"/>
      <w:marTop w:val="0"/>
      <w:marBottom w:val="0"/>
      <w:divBdr>
        <w:top w:val="none" w:sz="0" w:space="0" w:color="auto"/>
        <w:left w:val="none" w:sz="0" w:space="0" w:color="auto"/>
        <w:bottom w:val="none" w:sz="0" w:space="0" w:color="auto"/>
        <w:right w:val="none" w:sz="0" w:space="0" w:color="auto"/>
      </w:divBdr>
      <w:divsChild>
        <w:div w:id="1021661274">
          <w:marLeft w:val="1080"/>
          <w:marRight w:val="0"/>
          <w:marTop w:val="100"/>
          <w:marBottom w:val="0"/>
          <w:divBdr>
            <w:top w:val="none" w:sz="0" w:space="0" w:color="auto"/>
            <w:left w:val="none" w:sz="0" w:space="0" w:color="auto"/>
            <w:bottom w:val="none" w:sz="0" w:space="0" w:color="auto"/>
            <w:right w:val="none" w:sz="0" w:space="0" w:color="auto"/>
          </w:divBdr>
        </w:div>
        <w:div w:id="1099254959">
          <w:marLeft w:val="1080"/>
          <w:marRight w:val="0"/>
          <w:marTop w:val="100"/>
          <w:marBottom w:val="0"/>
          <w:divBdr>
            <w:top w:val="none" w:sz="0" w:space="0" w:color="auto"/>
            <w:left w:val="none" w:sz="0" w:space="0" w:color="auto"/>
            <w:bottom w:val="none" w:sz="0" w:space="0" w:color="auto"/>
            <w:right w:val="none" w:sz="0" w:space="0" w:color="auto"/>
          </w:divBdr>
        </w:div>
        <w:div w:id="1154493304">
          <w:marLeft w:val="360"/>
          <w:marRight w:val="0"/>
          <w:marTop w:val="200"/>
          <w:marBottom w:val="0"/>
          <w:divBdr>
            <w:top w:val="none" w:sz="0" w:space="0" w:color="auto"/>
            <w:left w:val="none" w:sz="0" w:space="0" w:color="auto"/>
            <w:bottom w:val="none" w:sz="0" w:space="0" w:color="auto"/>
            <w:right w:val="none" w:sz="0" w:space="0" w:color="auto"/>
          </w:divBdr>
        </w:div>
      </w:divsChild>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1012315">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03773076">
      <w:bodyDiv w:val="1"/>
      <w:marLeft w:val="0"/>
      <w:marRight w:val="0"/>
      <w:marTop w:val="0"/>
      <w:marBottom w:val="0"/>
      <w:divBdr>
        <w:top w:val="none" w:sz="0" w:space="0" w:color="auto"/>
        <w:left w:val="none" w:sz="0" w:space="0" w:color="auto"/>
        <w:bottom w:val="none" w:sz="0" w:space="0" w:color="auto"/>
        <w:right w:val="none" w:sz="0" w:space="0" w:color="auto"/>
      </w:divBdr>
      <w:divsChild>
        <w:div w:id="541089910">
          <w:marLeft w:val="1080"/>
          <w:marRight w:val="0"/>
          <w:marTop w:val="100"/>
          <w:marBottom w:val="0"/>
          <w:divBdr>
            <w:top w:val="none" w:sz="0" w:space="0" w:color="auto"/>
            <w:left w:val="none" w:sz="0" w:space="0" w:color="auto"/>
            <w:bottom w:val="none" w:sz="0" w:space="0" w:color="auto"/>
            <w:right w:val="none" w:sz="0" w:space="0" w:color="auto"/>
          </w:divBdr>
        </w:div>
        <w:div w:id="752357045">
          <w:marLeft w:val="1080"/>
          <w:marRight w:val="0"/>
          <w:marTop w:val="100"/>
          <w:marBottom w:val="0"/>
          <w:divBdr>
            <w:top w:val="none" w:sz="0" w:space="0" w:color="auto"/>
            <w:left w:val="none" w:sz="0" w:space="0" w:color="auto"/>
            <w:bottom w:val="none" w:sz="0" w:space="0" w:color="auto"/>
            <w:right w:val="none" w:sz="0" w:space="0" w:color="auto"/>
          </w:divBdr>
        </w:div>
        <w:div w:id="1391807944">
          <w:marLeft w:val="1080"/>
          <w:marRight w:val="0"/>
          <w:marTop w:val="100"/>
          <w:marBottom w:val="0"/>
          <w:divBdr>
            <w:top w:val="none" w:sz="0" w:space="0" w:color="auto"/>
            <w:left w:val="none" w:sz="0" w:space="0" w:color="auto"/>
            <w:bottom w:val="none" w:sz="0" w:space="0" w:color="auto"/>
            <w:right w:val="none" w:sz="0" w:space="0" w:color="auto"/>
          </w:divBdr>
        </w:div>
        <w:div w:id="1437600187">
          <w:marLeft w:val="1080"/>
          <w:marRight w:val="0"/>
          <w:marTop w:val="100"/>
          <w:marBottom w:val="0"/>
          <w:divBdr>
            <w:top w:val="none" w:sz="0" w:space="0" w:color="auto"/>
            <w:left w:val="none" w:sz="0" w:space="0" w:color="auto"/>
            <w:bottom w:val="none" w:sz="0" w:space="0" w:color="auto"/>
            <w:right w:val="none" w:sz="0" w:space="0" w:color="auto"/>
          </w:divBdr>
        </w:div>
        <w:div w:id="1629049175">
          <w:marLeft w:val="1080"/>
          <w:marRight w:val="0"/>
          <w:marTop w:val="100"/>
          <w:marBottom w:val="0"/>
          <w:divBdr>
            <w:top w:val="none" w:sz="0" w:space="0" w:color="auto"/>
            <w:left w:val="none" w:sz="0" w:space="0" w:color="auto"/>
            <w:bottom w:val="none" w:sz="0" w:space="0" w:color="auto"/>
            <w:right w:val="none" w:sz="0" w:space="0" w:color="auto"/>
          </w:divBdr>
        </w:div>
        <w:div w:id="1685862332">
          <w:marLeft w:val="360"/>
          <w:marRight w:val="0"/>
          <w:marTop w:val="200"/>
          <w:marBottom w:val="0"/>
          <w:divBdr>
            <w:top w:val="none" w:sz="0" w:space="0" w:color="auto"/>
            <w:left w:val="none" w:sz="0" w:space="0" w:color="auto"/>
            <w:bottom w:val="none" w:sz="0" w:space="0" w:color="auto"/>
            <w:right w:val="none" w:sz="0" w:space="0" w:color="auto"/>
          </w:divBdr>
        </w:div>
        <w:div w:id="2090152836">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97DFD-A4C0-49D2-8500-5F79F50D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1178</Words>
  <Characters>6720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34</cp:revision>
  <cp:lastPrinted>2013-04-01T04:20:00Z</cp:lastPrinted>
  <dcterms:created xsi:type="dcterms:W3CDTF">2022-01-07T02:45:00Z</dcterms:created>
  <dcterms:modified xsi:type="dcterms:W3CDTF">2022-02-14T12:22:00Z</dcterms:modified>
</cp:coreProperties>
</file>